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71B56" w14:textId="77777777" w:rsidR="00A63CD2" w:rsidRDefault="00BB78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Honors English IV Syllabus</w:t>
      </w:r>
    </w:p>
    <w:p w14:paraId="3AE09A05" w14:textId="77777777" w:rsidR="00A63CD2" w:rsidRDefault="00BB782C">
      <w:pPr>
        <w:jc w:val="center"/>
        <w:rPr>
          <w:rFonts w:ascii="Times New Roman" w:eastAsia="Times New Roman" w:hAnsi="Times New Roman" w:cs="Times New Roman"/>
          <w:b/>
          <w:i/>
        </w:rPr>
      </w:pPr>
      <w:r>
        <w:rPr>
          <w:rFonts w:ascii="Times New Roman" w:eastAsia="Times New Roman" w:hAnsi="Times New Roman" w:cs="Times New Roman"/>
          <w:b/>
          <w:i/>
        </w:rPr>
        <w:t>Mrs. Sheahen, Mr. Schweickert, Mr. Taylor</w:t>
      </w:r>
    </w:p>
    <w:p w14:paraId="55817B52" w14:textId="77777777" w:rsidR="00A63CD2" w:rsidRDefault="00BB782C">
      <w:pPr>
        <w:jc w:val="center"/>
        <w:rPr>
          <w:rFonts w:ascii="Times New Roman" w:eastAsia="Times New Roman" w:hAnsi="Times New Roman" w:cs="Times New Roman"/>
          <w:i/>
        </w:rPr>
      </w:pPr>
      <w:hyperlink r:id="rId7">
        <w:r>
          <w:rPr>
            <w:rFonts w:ascii="Times New Roman" w:eastAsia="Times New Roman" w:hAnsi="Times New Roman" w:cs="Times New Roman"/>
            <w:i/>
          </w:rPr>
          <w:t>asheahen@wcpss.net</w:t>
        </w:r>
      </w:hyperlink>
      <w:r>
        <w:rPr>
          <w:rFonts w:ascii="Times New Roman" w:eastAsia="Times New Roman" w:hAnsi="Times New Roman" w:cs="Times New Roman"/>
        </w:rPr>
        <w:t xml:space="preserve">, </w:t>
      </w:r>
      <w:hyperlink r:id="rId8">
        <w:r>
          <w:rPr>
            <w:rFonts w:ascii="Times New Roman" w:eastAsia="Times New Roman" w:hAnsi="Times New Roman" w:cs="Times New Roman"/>
            <w:i/>
          </w:rPr>
          <w:t>jschweickert@wcpss.net</w:t>
        </w:r>
      </w:hyperlink>
      <w:r>
        <w:rPr>
          <w:rFonts w:ascii="Times New Roman" w:eastAsia="Times New Roman" w:hAnsi="Times New Roman" w:cs="Times New Roman"/>
          <w:i/>
        </w:rPr>
        <w:t xml:space="preserve">, rtaylor@wcpss.net </w:t>
      </w:r>
    </w:p>
    <w:p w14:paraId="6364D9E5" w14:textId="77777777" w:rsidR="00A63CD2" w:rsidRDefault="00BB782C">
      <w:pPr>
        <w:rPr>
          <w:rFonts w:ascii="Times New Roman" w:eastAsia="Times New Roman" w:hAnsi="Times New Roman" w:cs="Times New Roman"/>
          <w:b/>
        </w:rPr>
      </w:pPr>
      <w:r>
        <w:rPr>
          <w:rFonts w:ascii="Times New Roman" w:eastAsia="Times New Roman" w:hAnsi="Times New Roman" w:cs="Times New Roman"/>
          <w:b/>
        </w:rPr>
        <w:t>Course Description:</w:t>
      </w:r>
    </w:p>
    <w:p w14:paraId="2F080F9E" w14:textId="77777777" w:rsidR="00A63CD2" w:rsidRDefault="00BB782C">
      <w:pPr>
        <w:rPr>
          <w:rFonts w:ascii="Times New Roman" w:eastAsia="Times New Roman" w:hAnsi="Times New Roman" w:cs="Times New Roman"/>
        </w:rPr>
      </w:pPr>
      <w:r>
        <w:rPr>
          <w:rFonts w:ascii="Times New Roman" w:eastAsia="Times New Roman" w:hAnsi="Times New Roman" w:cs="Times New Roman"/>
        </w:rPr>
        <w:t xml:space="preserve">Designed for the student who is at grade level in reading and writing skills, this survey of British literature encourages the student in literary analysis and requires a diligent effort in the area of writing skills </w:t>
      </w:r>
      <w:commentRangeStart w:id="0"/>
      <w:r>
        <w:rPr>
          <w:rFonts w:ascii="Times New Roman" w:eastAsia="Times New Roman" w:hAnsi="Times New Roman" w:cs="Times New Roman"/>
        </w:rPr>
        <w:t>in order to ensure college and career r</w:t>
      </w:r>
      <w:r>
        <w:rPr>
          <w:rFonts w:ascii="Times New Roman" w:eastAsia="Times New Roman" w:hAnsi="Times New Roman" w:cs="Times New Roman"/>
        </w:rPr>
        <w:t>eadiness.</w:t>
      </w:r>
      <w:commentRangeEnd w:id="0"/>
      <w:r>
        <w:commentReference w:id="0"/>
      </w:r>
    </w:p>
    <w:p w14:paraId="634BE9AD" w14:textId="77777777" w:rsidR="00A63CD2" w:rsidRDefault="00A63CD2">
      <w:pPr>
        <w:rPr>
          <w:rFonts w:ascii="Times New Roman" w:eastAsia="Times New Roman" w:hAnsi="Times New Roman" w:cs="Times New Roman"/>
        </w:rPr>
      </w:pPr>
    </w:p>
    <w:p w14:paraId="72508469" w14:textId="77777777" w:rsidR="00A63CD2" w:rsidRDefault="00BB782C">
      <w:pPr>
        <w:rPr>
          <w:rFonts w:ascii="Times New Roman" w:eastAsia="Times New Roman" w:hAnsi="Times New Roman" w:cs="Times New Roman"/>
          <w:b/>
        </w:rPr>
      </w:pPr>
      <w:r>
        <w:rPr>
          <w:rFonts w:ascii="Times New Roman" w:eastAsia="Times New Roman" w:hAnsi="Times New Roman" w:cs="Times New Roman"/>
          <w:b/>
        </w:rPr>
        <w:t>Office Hours/Alternative Contact Information:</w:t>
      </w:r>
    </w:p>
    <w:p w14:paraId="15F4A5EF" w14:textId="77777777" w:rsidR="00A63CD2" w:rsidRDefault="00BB782C">
      <w:pPr>
        <w:rPr>
          <w:rFonts w:ascii="Times New Roman" w:eastAsia="Times New Roman" w:hAnsi="Times New Roman" w:cs="Times New Roman"/>
        </w:rPr>
      </w:pPr>
      <w:r>
        <w:rPr>
          <w:rFonts w:ascii="Times New Roman" w:eastAsia="Times New Roman" w:hAnsi="Times New Roman" w:cs="Times New Roman"/>
          <w:b/>
        </w:rPr>
        <w:t>Mrs. Sheahen</w:t>
      </w:r>
      <w:r>
        <w:rPr>
          <w:rFonts w:ascii="Times New Roman" w:eastAsia="Times New Roman" w:hAnsi="Times New Roman" w:cs="Times New Roman"/>
        </w:rPr>
        <w:t>: Tuesdays 2:20 – 3:20 (Remind101 information TBA / sheahenenglish.weebly.com)</w:t>
      </w:r>
    </w:p>
    <w:p w14:paraId="658E89FA" w14:textId="77777777" w:rsidR="00A63CD2" w:rsidRDefault="00BB782C">
      <w:pPr>
        <w:rPr>
          <w:rFonts w:ascii="Times New Roman" w:eastAsia="Times New Roman" w:hAnsi="Times New Roman" w:cs="Times New Roman"/>
        </w:rPr>
      </w:pPr>
      <w:r>
        <w:rPr>
          <w:rFonts w:ascii="Times New Roman" w:eastAsia="Times New Roman" w:hAnsi="Times New Roman" w:cs="Times New Roman"/>
          <w:b/>
        </w:rPr>
        <w:t>Mr. Schweickert</w:t>
      </w:r>
      <w:r>
        <w:rPr>
          <w:rFonts w:ascii="Times New Roman" w:eastAsia="Times New Roman" w:hAnsi="Times New Roman" w:cs="Times New Roman"/>
        </w:rPr>
        <w:t>: Thursdays 2:20 – 3:20 (@theschweick / schweickert.weebly.com)</w:t>
      </w:r>
    </w:p>
    <w:p w14:paraId="285038F4" w14:textId="77777777" w:rsidR="00A63CD2" w:rsidRDefault="00BB782C">
      <w:pPr>
        <w:rPr>
          <w:rFonts w:ascii="Times New Roman" w:eastAsia="Times New Roman" w:hAnsi="Times New Roman" w:cs="Times New Roman"/>
        </w:rPr>
      </w:pPr>
      <w:r>
        <w:rPr>
          <w:rFonts w:ascii="Times New Roman" w:eastAsia="Times New Roman" w:hAnsi="Times New Roman" w:cs="Times New Roman"/>
          <w:b/>
        </w:rPr>
        <w:t xml:space="preserve">Mr. Taylor: </w:t>
      </w:r>
      <w:r>
        <w:rPr>
          <w:rFonts w:ascii="Times New Roman" w:eastAsia="Times New Roman" w:hAnsi="Times New Roman" w:cs="Times New Roman"/>
        </w:rPr>
        <w:t>Tuesdays 2:20-</w:t>
      </w:r>
      <w:r>
        <w:rPr>
          <w:rFonts w:ascii="Times New Roman" w:eastAsia="Times New Roman" w:hAnsi="Times New Roman" w:cs="Times New Roman"/>
        </w:rPr>
        <w:t>3:20 – (@rtaylor1209)</w:t>
      </w:r>
    </w:p>
    <w:p w14:paraId="28A5A928" w14:textId="77777777" w:rsidR="00A63CD2" w:rsidRDefault="00A63CD2">
      <w:pPr>
        <w:rPr>
          <w:rFonts w:ascii="Times New Roman" w:eastAsia="Times New Roman" w:hAnsi="Times New Roman" w:cs="Times New Roman"/>
        </w:rPr>
      </w:pPr>
    </w:p>
    <w:p w14:paraId="76572611" w14:textId="77777777" w:rsidR="00A63CD2" w:rsidRDefault="00BB782C">
      <w:pPr>
        <w:rPr>
          <w:rFonts w:ascii="Times New Roman" w:eastAsia="Times New Roman" w:hAnsi="Times New Roman" w:cs="Times New Roman"/>
          <w:b/>
        </w:rPr>
      </w:pPr>
      <w:r>
        <w:rPr>
          <w:rFonts w:ascii="Times New Roman" w:eastAsia="Times New Roman" w:hAnsi="Times New Roman" w:cs="Times New Roman"/>
          <w:b/>
        </w:rPr>
        <w:t xml:space="preserve">Units/Required Readings: </w:t>
      </w:r>
    </w:p>
    <w:p w14:paraId="085C3F68" w14:textId="77777777" w:rsidR="00A63CD2" w:rsidRDefault="00BB782C">
      <w:pPr>
        <w:numPr>
          <w:ilvl w:val="0"/>
          <w:numId w:val="2"/>
        </w:numPr>
        <w:spacing w:line="276" w:lineRule="auto"/>
        <w:contextualSpacing/>
        <w:rPr>
          <w:i/>
        </w:rPr>
      </w:pPr>
      <w:r>
        <w:rPr>
          <w:rFonts w:ascii="Times New Roman" w:eastAsia="Times New Roman" w:hAnsi="Times New Roman" w:cs="Times New Roman"/>
          <w:i/>
        </w:rPr>
        <w:t xml:space="preserve">1984 </w:t>
      </w:r>
      <w:r>
        <w:rPr>
          <w:rFonts w:ascii="Times New Roman" w:eastAsia="Times New Roman" w:hAnsi="Times New Roman" w:cs="Times New Roman"/>
        </w:rPr>
        <w:t>by George Orwell</w:t>
      </w:r>
    </w:p>
    <w:p w14:paraId="55F93B8B" w14:textId="77777777" w:rsidR="00A63CD2" w:rsidRDefault="00BB782C">
      <w:pPr>
        <w:numPr>
          <w:ilvl w:val="0"/>
          <w:numId w:val="2"/>
        </w:numPr>
        <w:spacing w:line="276" w:lineRule="auto"/>
        <w:contextualSpacing/>
        <w:rPr>
          <w:i/>
        </w:rPr>
      </w:pPr>
      <w:r>
        <w:rPr>
          <w:rFonts w:ascii="Times New Roman" w:eastAsia="Times New Roman" w:hAnsi="Times New Roman" w:cs="Times New Roman"/>
          <w:i/>
        </w:rPr>
        <w:t xml:space="preserve">Freakonomics </w:t>
      </w:r>
      <w:r>
        <w:rPr>
          <w:rFonts w:ascii="Times New Roman" w:eastAsia="Times New Roman" w:hAnsi="Times New Roman" w:cs="Times New Roman"/>
        </w:rPr>
        <w:t>by Stephen Dubner &amp; Steven Levitt</w:t>
      </w:r>
    </w:p>
    <w:p w14:paraId="556E1744" w14:textId="77777777" w:rsidR="00A63CD2" w:rsidRDefault="00BB782C">
      <w:pPr>
        <w:numPr>
          <w:ilvl w:val="0"/>
          <w:numId w:val="2"/>
        </w:numPr>
        <w:spacing w:line="276" w:lineRule="auto"/>
        <w:contextualSpacing/>
        <w:rPr>
          <w:i/>
        </w:rPr>
      </w:pPr>
      <w:r>
        <w:rPr>
          <w:rFonts w:ascii="Times New Roman" w:eastAsia="Times New Roman" w:hAnsi="Times New Roman" w:cs="Times New Roman"/>
          <w:i/>
        </w:rPr>
        <w:t xml:space="preserve">Handmaid's Tale </w:t>
      </w:r>
      <w:r>
        <w:rPr>
          <w:rFonts w:ascii="Times New Roman" w:eastAsia="Times New Roman" w:hAnsi="Times New Roman" w:cs="Times New Roman"/>
        </w:rPr>
        <w:t>by Margaret Atwood</w:t>
      </w:r>
    </w:p>
    <w:p w14:paraId="7B7F6863" w14:textId="77777777" w:rsidR="00A63CD2" w:rsidRDefault="00BB782C">
      <w:pPr>
        <w:numPr>
          <w:ilvl w:val="0"/>
          <w:numId w:val="2"/>
        </w:numPr>
        <w:spacing w:line="276" w:lineRule="auto"/>
        <w:contextualSpacing/>
        <w:rPr>
          <w:i/>
        </w:rPr>
      </w:pPr>
      <w:r>
        <w:rPr>
          <w:rFonts w:ascii="Times New Roman" w:eastAsia="Times New Roman" w:hAnsi="Times New Roman" w:cs="Times New Roman"/>
          <w:i/>
        </w:rPr>
        <w:t xml:space="preserve">Lord of the Flies </w:t>
      </w:r>
      <w:r>
        <w:rPr>
          <w:rFonts w:ascii="Times New Roman" w:eastAsia="Times New Roman" w:hAnsi="Times New Roman" w:cs="Times New Roman"/>
        </w:rPr>
        <w:t>by William Golding</w:t>
      </w:r>
    </w:p>
    <w:p w14:paraId="61D49240" w14:textId="77777777" w:rsidR="00A63CD2" w:rsidRDefault="00BB782C">
      <w:pPr>
        <w:numPr>
          <w:ilvl w:val="0"/>
          <w:numId w:val="2"/>
        </w:numPr>
        <w:spacing w:line="276" w:lineRule="auto"/>
        <w:contextualSpacing/>
        <w:rPr>
          <w:i/>
        </w:rPr>
      </w:pPr>
      <w:r>
        <w:rPr>
          <w:rFonts w:ascii="Times New Roman" w:eastAsia="Times New Roman" w:hAnsi="Times New Roman" w:cs="Times New Roman"/>
          <w:i/>
        </w:rPr>
        <w:t xml:space="preserve">White Teeth </w:t>
      </w:r>
      <w:r>
        <w:rPr>
          <w:rFonts w:ascii="Times New Roman" w:eastAsia="Times New Roman" w:hAnsi="Times New Roman" w:cs="Times New Roman"/>
        </w:rPr>
        <w:t>by Zadie Smith</w:t>
      </w:r>
    </w:p>
    <w:p w14:paraId="32FB9DDB" w14:textId="77777777" w:rsidR="00A63CD2" w:rsidRDefault="00BB782C">
      <w:pPr>
        <w:numPr>
          <w:ilvl w:val="0"/>
          <w:numId w:val="2"/>
        </w:numPr>
        <w:spacing w:line="276" w:lineRule="auto"/>
        <w:contextualSpacing/>
        <w:rPr>
          <w:i/>
        </w:rPr>
      </w:pPr>
      <w:r>
        <w:rPr>
          <w:rFonts w:ascii="Times New Roman" w:eastAsia="Times New Roman" w:hAnsi="Times New Roman" w:cs="Times New Roman"/>
        </w:rPr>
        <w:t>Online textbook access:</w:t>
      </w:r>
      <w:r>
        <w:rPr>
          <w:rFonts w:ascii="Times New Roman" w:eastAsia="Times New Roman" w:hAnsi="Times New Roman" w:cs="Times New Roman"/>
          <w:i/>
        </w:rPr>
        <w:t xml:space="preserve"> </w:t>
      </w:r>
      <w:r>
        <w:rPr>
          <w:rFonts w:ascii="Times New Roman" w:eastAsia="Times New Roman" w:hAnsi="Times New Roman" w:cs="Times New Roman"/>
        </w:rPr>
        <w:t>my.hrw.com (username: hstudent446 / password: n6x6x)</w:t>
      </w:r>
    </w:p>
    <w:p w14:paraId="79E3B704" w14:textId="6B259830" w:rsidR="00A63CD2" w:rsidRDefault="00BB782C">
      <w:pPr>
        <w:numPr>
          <w:ilvl w:val="0"/>
          <w:numId w:val="2"/>
        </w:numPr>
        <w:spacing w:line="276" w:lineRule="auto"/>
        <w:contextualSpacing/>
        <w:rPr>
          <w:i/>
        </w:rPr>
      </w:pPr>
      <w:r>
        <w:rPr>
          <w:rFonts w:ascii="Times New Roman" w:eastAsia="Times New Roman" w:hAnsi="Times New Roman" w:cs="Times New Roman"/>
        </w:rPr>
        <w:t>Disclaimer: All of the literature/texts chosen for English IV are of literary merit and are frequently used in both high school and college settings. Some of the mater</w:t>
      </w:r>
      <w:r w:rsidR="003F2821">
        <w:rPr>
          <w:rFonts w:ascii="Times New Roman" w:eastAsia="Times New Roman" w:hAnsi="Times New Roman" w:cs="Times New Roman"/>
        </w:rPr>
        <w:t>ial read in ENG IV contains</w:t>
      </w:r>
      <w:r>
        <w:rPr>
          <w:rFonts w:ascii="Times New Roman" w:eastAsia="Times New Roman" w:hAnsi="Times New Roman" w:cs="Times New Roman"/>
        </w:rPr>
        <w:t xml:space="preserve"> mat</w:t>
      </w:r>
      <w:r>
        <w:rPr>
          <w:rFonts w:ascii="Times New Roman" w:eastAsia="Times New Roman" w:hAnsi="Times New Roman" w:cs="Times New Roman"/>
        </w:rPr>
        <w:t xml:space="preserve">ure language and situations. Please contact your teacher for alternative reading assignments. </w:t>
      </w:r>
    </w:p>
    <w:p w14:paraId="2FF11A34" w14:textId="77777777" w:rsidR="00A63CD2" w:rsidRDefault="00A63CD2">
      <w:pPr>
        <w:spacing w:line="276" w:lineRule="auto"/>
        <w:rPr>
          <w:rFonts w:ascii="Times New Roman" w:eastAsia="Times New Roman" w:hAnsi="Times New Roman" w:cs="Times New Roman"/>
        </w:rPr>
      </w:pPr>
    </w:p>
    <w:p w14:paraId="4F86F935" w14:textId="77777777" w:rsidR="00A63CD2" w:rsidRDefault="00BB782C">
      <w:pPr>
        <w:rPr>
          <w:rFonts w:ascii="Times New Roman" w:eastAsia="Times New Roman" w:hAnsi="Times New Roman" w:cs="Times New Roman"/>
          <w:b/>
        </w:rPr>
      </w:pPr>
      <w:r>
        <w:rPr>
          <w:rFonts w:ascii="Times New Roman" w:eastAsia="Times New Roman" w:hAnsi="Times New Roman" w:cs="Times New Roman"/>
          <w:b/>
        </w:rPr>
        <w:t>Required Essays:</w:t>
      </w:r>
    </w:p>
    <w:p w14:paraId="66D37BC6" w14:textId="6792CF04" w:rsidR="00A63CD2" w:rsidRDefault="00BB782C" w:rsidP="00F05856">
      <w:pPr>
        <w:numPr>
          <w:ilvl w:val="0"/>
          <w:numId w:val="3"/>
        </w:numPr>
        <w:spacing w:line="276" w:lineRule="auto"/>
        <w:contextualSpacing/>
      </w:pPr>
      <w:commentRangeStart w:id="1"/>
      <w:r>
        <w:rPr>
          <w:rFonts w:ascii="Times New Roman" w:eastAsia="Times New Roman" w:hAnsi="Times New Roman" w:cs="Times New Roman"/>
        </w:rPr>
        <w:t>Cause and Effect E</w:t>
      </w:r>
      <w:bookmarkStart w:id="2" w:name="_GoBack"/>
      <w:bookmarkEnd w:id="2"/>
      <w:r>
        <w:rPr>
          <w:rFonts w:ascii="Times New Roman" w:eastAsia="Times New Roman" w:hAnsi="Times New Roman" w:cs="Times New Roman"/>
        </w:rPr>
        <w:t>ssay</w:t>
      </w:r>
    </w:p>
    <w:p w14:paraId="5A40555C" w14:textId="1189E3DC" w:rsidR="00A63CD2" w:rsidRDefault="00BB782C">
      <w:pPr>
        <w:numPr>
          <w:ilvl w:val="0"/>
          <w:numId w:val="3"/>
        </w:numPr>
        <w:spacing w:line="276" w:lineRule="auto"/>
        <w:contextualSpacing/>
      </w:pPr>
      <w:commentRangeStart w:id="3"/>
      <w:r>
        <w:rPr>
          <w:rFonts w:ascii="Times New Roman" w:eastAsia="Times New Roman" w:hAnsi="Times New Roman" w:cs="Times New Roman"/>
        </w:rPr>
        <w:t>Argumentative Essay</w:t>
      </w:r>
      <w:commentRangeEnd w:id="1"/>
      <w:r>
        <w:commentReference w:id="1"/>
      </w:r>
      <w:commentRangeEnd w:id="3"/>
      <w:r w:rsidR="00F05856">
        <w:rPr>
          <w:rFonts w:ascii="Times New Roman" w:eastAsia="Times New Roman" w:hAnsi="Times New Roman" w:cs="Times New Roman"/>
        </w:rPr>
        <w:t xml:space="preserve"> </w:t>
      </w:r>
      <w:r>
        <w:commentReference w:id="3"/>
      </w:r>
      <w:r w:rsidR="00F05856">
        <w:rPr>
          <w:rFonts w:ascii="Times New Roman" w:eastAsia="Times New Roman" w:hAnsi="Times New Roman" w:cs="Times New Roman"/>
        </w:rPr>
        <w:t>(part of the Neo-Imperialism Project)</w:t>
      </w:r>
    </w:p>
    <w:p w14:paraId="7117A2FB" w14:textId="072780EE" w:rsidR="00A63CD2" w:rsidRDefault="00F05856">
      <w:pPr>
        <w:numPr>
          <w:ilvl w:val="0"/>
          <w:numId w:val="3"/>
        </w:numPr>
        <w:spacing w:line="276" w:lineRule="auto"/>
        <w:contextualSpacing/>
      </w:pPr>
      <w:r>
        <w:rPr>
          <w:rFonts w:ascii="Times New Roman" w:eastAsia="Times New Roman" w:hAnsi="Times New Roman" w:cs="Times New Roman"/>
        </w:rPr>
        <w:t>6 Timed AP or SAT-</w:t>
      </w:r>
      <w:r w:rsidR="00BB782C">
        <w:rPr>
          <w:rFonts w:ascii="Times New Roman" w:eastAsia="Times New Roman" w:hAnsi="Times New Roman" w:cs="Times New Roman"/>
        </w:rPr>
        <w:t>style</w:t>
      </w:r>
      <w:r>
        <w:rPr>
          <w:rFonts w:ascii="Times New Roman" w:eastAsia="Times New Roman" w:hAnsi="Times New Roman" w:cs="Times New Roman"/>
        </w:rPr>
        <w:t xml:space="preserve"> synthesis</w:t>
      </w:r>
      <w:r w:rsidR="00BB782C">
        <w:rPr>
          <w:rFonts w:ascii="Times New Roman" w:eastAsia="Times New Roman" w:hAnsi="Times New Roman" w:cs="Times New Roman"/>
        </w:rPr>
        <w:t xml:space="preserve"> essays (w/ options to improve grade)</w:t>
      </w:r>
    </w:p>
    <w:p w14:paraId="32D45AFD" w14:textId="77777777" w:rsidR="00A63CD2" w:rsidRDefault="00A63CD2">
      <w:pPr>
        <w:spacing w:line="276" w:lineRule="auto"/>
        <w:rPr>
          <w:rFonts w:ascii="Times New Roman" w:eastAsia="Times New Roman" w:hAnsi="Times New Roman" w:cs="Times New Roman"/>
        </w:rPr>
      </w:pPr>
    </w:p>
    <w:p w14:paraId="17B373A7" w14:textId="77777777" w:rsidR="00A63CD2" w:rsidRDefault="00BB782C">
      <w:pPr>
        <w:rPr>
          <w:rFonts w:ascii="Times New Roman" w:eastAsia="Times New Roman" w:hAnsi="Times New Roman" w:cs="Times New Roman"/>
          <w:b/>
        </w:rPr>
      </w:pPr>
      <w:r>
        <w:rPr>
          <w:rFonts w:ascii="Times New Roman" w:eastAsia="Times New Roman" w:hAnsi="Times New Roman" w:cs="Times New Roman"/>
          <w:b/>
        </w:rPr>
        <w:t>Required Testing and Other Assessments:</w:t>
      </w:r>
    </w:p>
    <w:p w14:paraId="5A689C0B" w14:textId="5C1224C3" w:rsidR="00A63CD2" w:rsidRDefault="00BB782C">
      <w:pPr>
        <w:numPr>
          <w:ilvl w:val="0"/>
          <w:numId w:val="4"/>
        </w:numPr>
        <w:spacing w:line="276" w:lineRule="auto"/>
        <w:contextualSpacing/>
      </w:pPr>
      <w:commentRangeStart w:id="4"/>
      <w:r>
        <w:rPr>
          <w:rFonts w:ascii="Times New Roman" w:eastAsia="Times New Roman" w:hAnsi="Times New Roman" w:cs="Times New Roman"/>
        </w:rPr>
        <w:t>SAT Prep Vocabulary Quizzes (</w:t>
      </w:r>
      <w:hyperlink r:id="rId11">
        <w:r>
          <w:rPr>
            <w:rFonts w:ascii="Times New Roman" w:eastAsia="Times New Roman" w:hAnsi="Times New Roman" w:cs="Times New Roman"/>
          </w:rPr>
          <w:t>quizlet.com/hhseng4</w:t>
        </w:r>
      </w:hyperlink>
      <w:r>
        <w:rPr>
          <w:rFonts w:ascii="Times New Roman" w:eastAsia="Times New Roman" w:hAnsi="Times New Roman" w:cs="Times New Roman"/>
        </w:rPr>
        <w:t>)</w:t>
      </w:r>
      <w:commentRangeEnd w:id="4"/>
      <w:r>
        <w:commentReference w:id="4"/>
      </w:r>
    </w:p>
    <w:p w14:paraId="7A372BAF" w14:textId="77777777" w:rsidR="00A63CD2" w:rsidRDefault="00BB782C">
      <w:pPr>
        <w:numPr>
          <w:ilvl w:val="0"/>
          <w:numId w:val="4"/>
        </w:numPr>
        <w:spacing w:line="276" w:lineRule="auto"/>
        <w:contextualSpacing/>
      </w:pPr>
      <w:r>
        <w:rPr>
          <w:rFonts w:ascii="Times New Roman" w:eastAsia="Times New Roman" w:hAnsi="Times New Roman" w:cs="Times New Roman"/>
        </w:rPr>
        <w:t>Neo-Imperialism Project</w:t>
      </w:r>
    </w:p>
    <w:p w14:paraId="3193C2AD" w14:textId="77777777" w:rsidR="00A63CD2" w:rsidRDefault="00BB782C">
      <w:pPr>
        <w:numPr>
          <w:ilvl w:val="0"/>
          <w:numId w:val="4"/>
        </w:numPr>
        <w:spacing w:line="276" w:lineRule="auto"/>
        <w:contextualSpacing/>
      </w:pPr>
      <w:r>
        <w:rPr>
          <w:rFonts w:ascii="Times New Roman" w:eastAsia="Times New Roman" w:hAnsi="Times New Roman" w:cs="Times New Roman"/>
          <w:i/>
        </w:rPr>
        <w:t>1984</w:t>
      </w:r>
      <w:r>
        <w:rPr>
          <w:rFonts w:ascii="Times New Roman" w:eastAsia="Times New Roman" w:hAnsi="Times New Roman" w:cs="Times New Roman"/>
        </w:rPr>
        <w:t xml:space="preserve"> Debate</w:t>
      </w:r>
    </w:p>
    <w:p w14:paraId="0CA0221F" w14:textId="77777777" w:rsidR="00A63CD2" w:rsidRDefault="00BB782C">
      <w:pPr>
        <w:numPr>
          <w:ilvl w:val="0"/>
          <w:numId w:val="4"/>
        </w:numPr>
        <w:spacing w:line="276" w:lineRule="auto"/>
        <w:contextualSpacing/>
      </w:pPr>
      <w:r>
        <w:rPr>
          <w:rFonts w:ascii="Times New Roman" w:eastAsia="Times New Roman" w:hAnsi="Times New Roman" w:cs="Times New Roman"/>
          <w:i/>
        </w:rPr>
        <w:t>Handmaid's Tale</w:t>
      </w:r>
      <w:r>
        <w:rPr>
          <w:rFonts w:ascii="Times New Roman" w:eastAsia="Times New Roman" w:hAnsi="Times New Roman" w:cs="Times New Roman"/>
        </w:rPr>
        <w:t xml:space="preserve"> Talking Day</w:t>
      </w:r>
    </w:p>
    <w:p w14:paraId="7649A65F" w14:textId="77777777" w:rsidR="00A63CD2" w:rsidRDefault="00BB782C">
      <w:pPr>
        <w:numPr>
          <w:ilvl w:val="0"/>
          <w:numId w:val="4"/>
        </w:numPr>
        <w:spacing w:line="276" w:lineRule="auto"/>
        <w:contextualSpacing/>
      </w:pPr>
      <w:r>
        <w:rPr>
          <w:rFonts w:ascii="Times New Roman" w:eastAsia="Times New Roman" w:hAnsi="Times New Roman" w:cs="Times New Roman"/>
        </w:rPr>
        <w:t>Multiple QuickWrites/SPES writing prompts per unit</w:t>
      </w:r>
    </w:p>
    <w:p w14:paraId="028083AD" w14:textId="77777777" w:rsidR="00A63CD2" w:rsidRDefault="00BB782C">
      <w:pPr>
        <w:numPr>
          <w:ilvl w:val="0"/>
          <w:numId w:val="4"/>
        </w:numPr>
        <w:spacing w:line="276" w:lineRule="auto"/>
        <w:contextualSpacing/>
      </w:pPr>
      <w:r>
        <w:rPr>
          <w:rFonts w:ascii="Times New Roman" w:eastAsia="Times New Roman" w:hAnsi="Times New Roman" w:cs="Times New Roman"/>
        </w:rPr>
        <w:t xml:space="preserve">Annotation Assessments </w:t>
      </w:r>
    </w:p>
    <w:p w14:paraId="7024F701" w14:textId="4F88CE92" w:rsidR="00A63CD2" w:rsidRPr="003F2821" w:rsidRDefault="00BB782C" w:rsidP="003F2821">
      <w:pPr>
        <w:numPr>
          <w:ilvl w:val="0"/>
          <w:numId w:val="4"/>
        </w:numPr>
        <w:spacing w:line="276" w:lineRule="auto"/>
        <w:contextualSpacing/>
      </w:pPr>
      <w:r>
        <w:rPr>
          <w:rFonts w:ascii="Times New Roman" w:eastAsia="Times New Roman" w:hAnsi="Times New Roman" w:cs="Times New Roman"/>
        </w:rPr>
        <w:t>Literary Criticism Applications</w:t>
      </w:r>
    </w:p>
    <w:p w14:paraId="4E6983C4" w14:textId="40F0D00B" w:rsidR="003F2821" w:rsidRDefault="003F2821" w:rsidP="003F2821">
      <w:pPr>
        <w:numPr>
          <w:ilvl w:val="0"/>
          <w:numId w:val="4"/>
        </w:numPr>
        <w:spacing w:line="276" w:lineRule="auto"/>
        <w:contextualSpacing/>
      </w:pPr>
      <w:r>
        <w:rPr>
          <w:rFonts w:ascii="Times New Roman" w:eastAsia="Times New Roman" w:hAnsi="Times New Roman" w:cs="Times New Roman"/>
        </w:rPr>
        <w:t>Speaking/Listening Assessments</w:t>
      </w:r>
    </w:p>
    <w:p w14:paraId="5524E2EA" w14:textId="77777777" w:rsidR="00A63CD2" w:rsidRDefault="00BB782C">
      <w:pPr>
        <w:numPr>
          <w:ilvl w:val="0"/>
          <w:numId w:val="4"/>
        </w:numPr>
        <w:spacing w:line="276" w:lineRule="auto"/>
        <w:contextualSpacing/>
      </w:pPr>
      <w:r>
        <w:rPr>
          <w:rFonts w:ascii="Times New Roman" w:eastAsia="Times New Roman" w:hAnsi="Times New Roman" w:cs="Times New Roman"/>
        </w:rPr>
        <w:lastRenderedPageBreak/>
        <w:t>Final Exam (20% of Final Grade)</w:t>
      </w:r>
    </w:p>
    <w:p w14:paraId="03220719" w14:textId="77777777" w:rsidR="00A63CD2" w:rsidRDefault="00A63CD2">
      <w:pPr>
        <w:spacing w:line="276" w:lineRule="auto"/>
        <w:rPr>
          <w:rFonts w:ascii="Times New Roman" w:eastAsia="Times New Roman" w:hAnsi="Times New Roman" w:cs="Times New Roman"/>
        </w:rPr>
      </w:pPr>
    </w:p>
    <w:p w14:paraId="4B7706A0" w14:textId="77777777" w:rsidR="00A63CD2" w:rsidRDefault="00BB782C">
      <w:pPr>
        <w:spacing w:line="276" w:lineRule="auto"/>
        <w:rPr>
          <w:rFonts w:ascii="Times New Roman" w:eastAsia="Times New Roman" w:hAnsi="Times New Roman" w:cs="Times New Roman"/>
          <w:b/>
        </w:rPr>
      </w:pPr>
      <w:r>
        <w:rPr>
          <w:rFonts w:ascii="Times New Roman" w:eastAsia="Times New Roman" w:hAnsi="Times New Roman" w:cs="Times New Roman"/>
          <w:b/>
        </w:rPr>
        <w:t>Grading Policies</w:t>
      </w:r>
    </w:p>
    <w:p w14:paraId="3045F8FA" w14:textId="77777777" w:rsidR="00A63CD2" w:rsidRDefault="00BB782C">
      <w:pPr>
        <w:numPr>
          <w:ilvl w:val="0"/>
          <w:numId w:val="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English IV classes w</w:t>
      </w:r>
      <w:r>
        <w:rPr>
          <w:rFonts w:ascii="Times New Roman" w:eastAsia="Times New Roman" w:hAnsi="Times New Roman" w:cs="Times New Roman"/>
        </w:rPr>
        <w:t>ill have the following system for grading. This reflects the weight of the course strands in the compilation of averages:</w:t>
      </w:r>
    </w:p>
    <w:p w14:paraId="076D58EE" w14:textId="77777777" w:rsidR="00A63CD2" w:rsidRDefault="00BB782C">
      <w:pPr>
        <w:numPr>
          <w:ilvl w:val="1"/>
          <w:numId w:val="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Composition/Projects</w:t>
      </w:r>
      <w:r>
        <w:rPr>
          <w:rFonts w:ascii="Times New Roman" w:eastAsia="Times New Roman" w:hAnsi="Times New Roman" w:cs="Times New Roman"/>
        </w:rPr>
        <w:tab/>
      </w:r>
      <w:r>
        <w:rPr>
          <w:rFonts w:ascii="Times New Roman" w:eastAsia="Times New Roman" w:hAnsi="Times New Roman" w:cs="Times New Roman"/>
        </w:rPr>
        <w:tab/>
        <w:t>35%</w:t>
      </w:r>
    </w:p>
    <w:p w14:paraId="08F9483A" w14:textId="77777777" w:rsidR="00A63CD2" w:rsidRDefault="00BB782C">
      <w:pPr>
        <w:numPr>
          <w:ilvl w:val="1"/>
          <w:numId w:val="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Literature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25%</w:t>
      </w:r>
    </w:p>
    <w:p w14:paraId="5E54A186" w14:textId="77777777" w:rsidR="00A63CD2" w:rsidRDefault="00BB782C">
      <w:pPr>
        <w:numPr>
          <w:ilvl w:val="1"/>
          <w:numId w:val="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Speaking/Listening</w:t>
      </w:r>
      <w:r>
        <w:rPr>
          <w:rFonts w:ascii="Times New Roman" w:eastAsia="Times New Roman" w:hAnsi="Times New Roman" w:cs="Times New Roman"/>
        </w:rPr>
        <w:tab/>
      </w:r>
      <w:r>
        <w:rPr>
          <w:rFonts w:ascii="Times New Roman" w:eastAsia="Times New Roman" w:hAnsi="Times New Roman" w:cs="Times New Roman"/>
        </w:rPr>
        <w:tab/>
        <w:t>25%</w:t>
      </w:r>
    </w:p>
    <w:p w14:paraId="6FC58451" w14:textId="77777777" w:rsidR="00A63CD2" w:rsidRDefault="00BB782C">
      <w:pPr>
        <w:numPr>
          <w:ilvl w:val="1"/>
          <w:numId w:val="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Standards-Based</w:t>
      </w:r>
      <w:r>
        <w:rPr>
          <w:rFonts w:ascii="Times New Roman" w:eastAsia="Times New Roman" w:hAnsi="Times New Roman" w:cs="Times New Roman"/>
        </w:rPr>
        <w:tab/>
      </w:r>
      <w:r>
        <w:rPr>
          <w:rFonts w:ascii="Times New Roman" w:eastAsia="Times New Roman" w:hAnsi="Times New Roman" w:cs="Times New Roman"/>
        </w:rPr>
        <w:tab/>
        <w:t>10%</w:t>
      </w:r>
    </w:p>
    <w:p w14:paraId="0772142F" w14:textId="77777777" w:rsidR="00A63CD2" w:rsidRDefault="00BB782C">
      <w:pPr>
        <w:numPr>
          <w:ilvl w:val="1"/>
          <w:numId w:val="7"/>
        </w:numPr>
        <w:spacing w:line="276" w:lineRule="auto"/>
        <w:contextualSpacing/>
        <w:rPr>
          <w:rFonts w:ascii="Times New Roman" w:eastAsia="Times New Roman" w:hAnsi="Times New Roman" w:cs="Times New Roman"/>
        </w:rPr>
      </w:pPr>
      <w:r>
        <w:rPr>
          <w:rFonts w:ascii="Times New Roman" w:eastAsia="Times New Roman" w:hAnsi="Times New Roman" w:cs="Times New Roman"/>
        </w:rPr>
        <w:t>Vocabulary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w:t>
      </w:r>
    </w:p>
    <w:p w14:paraId="3E7D132F" w14:textId="77777777" w:rsidR="00A63CD2" w:rsidRDefault="00BB782C">
      <w:pPr>
        <w:spacing w:line="276" w:lineRule="auto"/>
        <w:rPr>
          <w:rFonts w:ascii="Times New Roman" w:eastAsia="Times New Roman" w:hAnsi="Times New Roman" w:cs="Times New Roman"/>
        </w:rPr>
      </w:pPr>
      <w:r>
        <w:rPr>
          <w:rFonts w:ascii="Times New Roman" w:eastAsia="Times New Roman" w:hAnsi="Times New Roman" w:cs="Times New Roman"/>
        </w:rPr>
        <w:tab/>
      </w:r>
    </w:p>
    <w:p w14:paraId="5F55D02F" w14:textId="77777777" w:rsidR="00A63CD2" w:rsidRDefault="00BB782C">
      <w:pPr>
        <w:spacing w:line="276" w:lineRule="auto"/>
        <w:jc w:val="center"/>
        <w:rPr>
          <w:rFonts w:ascii="Arial" w:eastAsia="Arial" w:hAnsi="Arial" w:cs="Arial"/>
          <w:b/>
          <w:sz w:val="28"/>
          <w:szCs w:val="28"/>
        </w:rPr>
      </w:pPr>
      <w:r>
        <w:rPr>
          <w:rFonts w:ascii="Arial" w:eastAsia="Arial" w:hAnsi="Arial" w:cs="Arial"/>
          <w:b/>
          <w:noProof/>
          <w:sz w:val="28"/>
          <w:szCs w:val="28"/>
        </w:rPr>
        <w:drawing>
          <wp:inline distT="114300" distB="114300" distL="114300" distR="114300" wp14:anchorId="3708E93D" wp14:editId="6BE8A83E">
            <wp:extent cx="6400800" cy="9398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400800" cy="939800"/>
                    </a:xfrm>
                    <a:prstGeom prst="rect">
                      <a:avLst/>
                    </a:prstGeom>
                    <a:ln/>
                  </pic:spPr>
                </pic:pic>
              </a:graphicData>
            </a:graphic>
          </wp:inline>
        </w:drawing>
      </w:r>
      <w:r>
        <w:rPr>
          <w:rFonts w:ascii="Arial" w:eastAsia="Arial" w:hAnsi="Arial" w:cs="Arial"/>
          <w:b/>
          <w:sz w:val="28"/>
          <w:szCs w:val="28"/>
        </w:rPr>
        <w:t>HERITAGE HIGH SCHOOL – ENGLISH DEPARTMENT GUIDELINES 2017-18</w:t>
      </w:r>
    </w:p>
    <w:p w14:paraId="7A207A4E" w14:textId="77777777" w:rsidR="00A63CD2" w:rsidRDefault="00BB782C">
      <w:pPr>
        <w:spacing w:line="276" w:lineRule="auto"/>
        <w:jc w:val="center"/>
        <w:rPr>
          <w:rFonts w:ascii="Arial" w:eastAsia="Arial" w:hAnsi="Arial" w:cs="Arial"/>
          <w:b/>
          <w:sz w:val="22"/>
          <w:szCs w:val="22"/>
        </w:rPr>
      </w:pPr>
      <w:r>
        <w:rPr>
          <w:rFonts w:ascii="Arial" w:eastAsia="Arial" w:hAnsi="Arial" w:cs="Arial"/>
          <w:b/>
          <w:sz w:val="22"/>
          <w:szCs w:val="22"/>
        </w:rPr>
        <w:t>http://hhs-english.weebly.com</w:t>
      </w:r>
    </w:p>
    <w:p w14:paraId="4B00FD5E" w14:textId="77777777" w:rsidR="00A63CD2" w:rsidRDefault="00BB782C">
      <w:pPr>
        <w:jc w:val="center"/>
        <w:rPr>
          <w:rFonts w:ascii="Arial" w:eastAsia="Arial" w:hAnsi="Arial" w:cs="Arial"/>
          <w:b/>
          <w:sz w:val="16"/>
          <w:szCs w:val="16"/>
        </w:rPr>
      </w:pPr>
      <w:r>
        <w:rPr>
          <w:rFonts w:ascii="Arial" w:eastAsia="Arial" w:hAnsi="Arial" w:cs="Arial"/>
          <w:b/>
          <w:sz w:val="22"/>
          <w:szCs w:val="22"/>
        </w:rPr>
        <w:t xml:space="preserve"> </w:t>
      </w:r>
    </w:p>
    <w:p w14:paraId="0004E2E2" w14:textId="77777777" w:rsidR="00A63CD2" w:rsidRDefault="00BB782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Classroom Expectations:</w:t>
      </w:r>
    </w:p>
    <w:p w14:paraId="5680A283"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R</w:t>
      </w:r>
      <w:r>
        <w:rPr>
          <w:rFonts w:ascii="Times New Roman" w:eastAsia="Times New Roman" w:hAnsi="Times New Roman" w:cs="Times New Roman"/>
          <w:sz w:val="20"/>
          <w:szCs w:val="20"/>
        </w:rPr>
        <w:t>espect</w:t>
      </w:r>
    </w:p>
    <w:p w14:paraId="1FE74E17"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I</w:t>
      </w:r>
      <w:r>
        <w:rPr>
          <w:rFonts w:ascii="Times New Roman" w:eastAsia="Times New Roman" w:hAnsi="Times New Roman" w:cs="Times New Roman"/>
          <w:sz w:val="20"/>
          <w:szCs w:val="20"/>
        </w:rPr>
        <w:t>ntegrity</w:t>
      </w:r>
    </w:p>
    <w:p w14:paraId="07AB892C"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S</w:t>
      </w:r>
      <w:r>
        <w:rPr>
          <w:rFonts w:ascii="Times New Roman" w:eastAsia="Times New Roman" w:hAnsi="Times New Roman" w:cs="Times New Roman"/>
          <w:sz w:val="20"/>
          <w:szCs w:val="20"/>
        </w:rPr>
        <w:t>elf-discipline</w:t>
      </w:r>
    </w:p>
    <w:p w14:paraId="5ABA1508"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K</w:t>
      </w:r>
      <w:r>
        <w:rPr>
          <w:rFonts w:ascii="Times New Roman" w:eastAsia="Times New Roman" w:hAnsi="Times New Roman" w:cs="Times New Roman"/>
          <w:sz w:val="20"/>
          <w:szCs w:val="20"/>
        </w:rPr>
        <w:t>indness</w:t>
      </w:r>
    </w:p>
    <w:p w14:paraId="2FC5A8A7"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E3D2DA" w14:textId="77777777" w:rsidR="00A63CD2" w:rsidRDefault="00BB782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Grading Policies:</w:t>
      </w:r>
    </w:p>
    <w:p w14:paraId="5B1CDA46"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English Department will use the following system for grading.  The stude</w:t>
      </w:r>
      <w:r>
        <w:rPr>
          <w:rFonts w:ascii="Times New Roman" w:eastAsia="Times New Roman" w:hAnsi="Times New Roman" w:cs="Times New Roman"/>
          <w:sz w:val="20"/>
          <w:szCs w:val="20"/>
        </w:rPr>
        <w:t>nts’ final grade will be determined using the following formula:</w:t>
      </w:r>
    </w:p>
    <w:p w14:paraId="7CEE8A8A" w14:textId="77777777" w:rsidR="00A63CD2" w:rsidRDefault="00A63CD2">
      <w:pPr>
        <w:spacing w:line="276" w:lineRule="auto"/>
        <w:rPr>
          <w:rFonts w:ascii="Times New Roman" w:eastAsia="Times New Roman" w:hAnsi="Times New Roman" w:cs="Times New Roman"/>
          <w:sz w:val="20"/>
          <w:szCs w:val="20"/>
        </w:rPr>
      </w:pPr>
    </w:p>
    <w:p w14:paraId="6645CB8A"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 Quarter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40%</w:t>
      </w:r>
    </w:p>
    <w:p w14:paraId="1E9E4D45"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Second Quarter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40%</w:t>
      </w:r>
    </w:p>
    <w:p w14:paraId="3A070544"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EOC/NCFE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w:t>
      </w:r>
    </w:p>
    <w:p w14:paraId="3A61DA32" w14:textId="77777777" w:rsidR="00A63CD2" w:rsidRDefault="00A63CD2">
      <w:pPr>
        <w:spacing w:line="276" w:lineRule="auto"/>
        <w:rPr>
          <w:rFonts w:ascii="Times New Roman" w:eastAsia="Times New Roman" w:hAnsi="Times New Roman" w:cs="Times New Roman"/>
          <w:sz w:val="20"/>
          <w:szCs w:val="20"/>
        </w:rPr>
      </w:pPr>
    </w:p>
    <w:p w14:paraId="56FC777F" w14:textId="77777777" w:rsidR="00A63CD2" w:rsidRDefault="00BB782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Retest and Make-up Policy:</w:t>
      </w:r>
    </w:p>
    <w:p w14:paraId="2E8119FB"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Tests are not a large component of the English program; however, students should expect a grammar test with an optional retest. Students attempting a retest are subject to the school’s retest policy. The argument writing that is put into the Standards-Base</w:t>
      </w:r>
      <w:r>
        <w:rPr>
          <w:rFonts w:ascii="Times New Roman" w:eastAsia="Times New Roman" w:hAnsi="Times New Roman" w:cs="Times New Roman"/>
          <w:sz w:val="20"/>
          <w:szCs w:val="20"/>
        </w:rPr>
        <w:t>d Grading category allows for grades to be replaced as students demonstrate mastery of a skill during regularly scheduled SPES and timed-writing assessments.  Please check the PLT syllabus (attached) for additional assessment policies.</w:t>
      </w:r>
    </w:p>
    <w:p w14:paraId="29CE79AB" w14:textId="77777777" w:rsidR="00A63CD2" w:rsidRDefault="00BB782C">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16A07AA" w14:textId="77777777" w:rsidR="003F2821" w:rsidRDefault="003F2821">
      <w:pPr>
        <w:spacing w:line="276" w:lineRule="auto"/>
        <w:rPr>
          <w:rFonts w:ascii="Times New Roman" w:eastAsia="Times New Roman" w:hAnsi="Times New Roman" w:cs="Times New Roman"/>
          <w:b/>
          <w:sz w:val="20"/>
          <w:szCs w:val="20"/>
        </w:rPr>
      </w:pPr>
    </w:p>
    <w:p w14:paraId="0BB50484" w14:textId="77777777" w:rsidR="003F2821" w:rsidRDefault="003F2821">
      <w:pPr>
        <w:spacing w:line="276" w:lineRule="auto"/>
        <w:rPr>
          <w:rFonts w:ascii="Times New Roman" w:eastAsia="Times New Roman" w:hAnsi="Times New Roman" w:cs="Times New Roman"/>
          <w:b/>
          <w:sz w:val="20"/>
          <w:szCs w:val="20"/>
        </w:rPr>
      </w:pPr>
    </w:p>
    <w:p w14:paraId="711E5389" w14:textId="77777777" w:rsidR="00A63CD2" w:rsidRDefault="00BB782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Late Work:</w:t>
      </w:r>
    </w:p>
    <w:p w14:paraId="33779460"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Eng</w:t>
      </w:r>
      <w:r>
        <w:rPr>
          <w:rFonts w:ascii="Times New Roman" w:eastAsia="Times New Roman" w:hAnsi="Times New Roman" w:cs="Times New Roman"/>
          <w:sz w:val="20"/>
          <w:szCs w:val="20"/>
        </w:rPr>
        <w:t>lish Department deducts 10% per day for late assignments.  Students who turn in the assignment after four (4) days cannot receive better than 60% of the earned grade.  Students must be aware of school-wide late work cut-off dates. Students who have an excu</w:t>
      </w:r>
      <w:r>
        <w:rPr>
          <w:rFonts w:ascii="Times New Roman" w:eastAsia="Times New Roman" w:hAnsi="Times New Roman" w:cs="Times New Roman"/>
          <w:sz w:val="20"/>
          <w:szCs w:val="20"/>
        </w:rPr>
        <w:t>sed absence on the day the assignment is due have one day to make up work.  If the student is absent three days or more, please contact the teacher.</w:t>
      </w:r>
    </w:p>
    <w:p w14:paraId="0D83E60B" w14:textId="77777777" w:rsidR="00A63CD2" w:rsidRDefault="00BB78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1CEC32"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assignments are tied to the learning outcomes of a lesson.  Students who do not participate in th</w:t>
      </w:r>
      <w:r>
        <w:rPr>
          <w:rFonts w:ascii="Times New Roman" w:eastAsia="Times New Roman" w:hAnsi="Times New Roman" w:cs="Times New Roman"/>
          <w:sz w:val="20"/>
          <w:szCs w:val="20"/>
        </w:rPr>
        <w:t>e assignments will find themselves at a disadvantage on testing and other summative assessments.</w:t>
      </w:r>
    </w:p>
    <w:p w14:paraId="289DF67C" w14:textId="77777777" w:rsidR="00A63CD2" w:rsidRDefault="00BB782C">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F05AEFD" w14:textId="77777777" w:rsidR="00A63CD2" w:rsidRDefault="00BB782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Extra Credit:</w:t>
      </w:r>
    </w:p>
    <w:p w14:paraId="281705BD"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English Department does not offer extra credit in any of the courses.  Assignments have been chosen carefully to reflect the time and effor</w:t>
      </w:r>
      <w:r>
        <w:rPr>
          <w:rFonts w:ascii="Times New Roman" w:eastAsia="Times New Roman" w:hAnsi="Times New Roman" w:cs="Times New Roman"/>
          <w:sz w:val="20"/>
          <w:szCs w:val="20"/>
        </w:rPr>
        <w:t>t required by the student, plus the information the student will gain.  Students are expected to complete each task as it is assigned.</w:t>
      </w:r>
    </w:p>
    <w:p w14:paraId="1643F7BC" w14:textId="77777777" w:rsidR="00A63CD2" w:rsidRDefault="00BB782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p>
    <w:p w14:paraId="48839321" w14:textId="77777777" w:rsidR="00A63CD2" w:rsidRDefault="00BB782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Husky Help:</w:t>
      </w:r>
    </w:p>
    <w:p w14:paraId="7AB03CCA"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with an average below 80% in a class will be required to attend the Husky Help in-school remediation sessions for that class period. In addition, each teacher has office hours at least one day after school for additional help for all students. All</w:t>
      </w:r>
      <w:r>
        <w:rPr>
          <w:rFonts w:ascii="Times New Roman" w:eastAsia="Times New Roman" w:hAnsi="Times New Roman" w:cs="Times New Roman"/>
          <w:sz w:val="20"/>
          <w:szCs w:val="20"/>
        </w:rPr>
        <w:t xml:space="preserve"> students may attend Study Hall after school for homework help as well. English teachers and National English Honors Society peer tutors will be available if they need help.</w:t>
      </w:r>
    </w:p>
    <w:p w14:paraId="56190F7C" w14:textId="77777777" w:rsidR="00A63CD2" w:rsidRDefault="00A63CD2">
      <w:pPr>
        <w:rPr>
          <w:rFonts w:ascii="Times New Roman" w:eastAsia="Times New Roman" w:hAnsi="Times New Roman" w:cs="Times New Roman"/>
          <w:b/>
          <w:sz w:val="22"/>
          <w:szCs w:val="22"/>
          <w:highlight w:val="white"/>
        </w:rPr>
      </w:pPr>
    </w:p>
    <w:p w14:paraId="1A73FCDD" w14:textId="77777777" w:rsidR="00A63CD2" w:rsidRDefault="00BB782C">
      <w:pPr>
        <w:spacing w:line="276" w:lineRule="auto"/>
        <w:rPr>
          <w:rFonts w:ascii="Times New Roman" w:eastAsia="Times New Roman" w:hAnsi="Times New Roman" w:cs="Times New Roman"/>
          <w:b/>
          <w:color w:val="333333"/>
          <w:sz w:val="22"/>
          <w:szCs w:val="22"/>
          <w:highlight w:val="white"/>
        </w:rPr>
      </w:pPr>
      <w:r>
        <w:rPr>
          <w:rFonts w:ascii="Times New Roman" w:eastAsia="Times New Roman" w:hAnsi="Times New Roman" w:cs="Times New Roman"/>
          <w:b/>
          <w:color w:val="333333"/>
          <w:sz w:val="22"/>
          <w:szCs w:val="22"/>
          <w:highlight w:val="white"/>
        </w:rPr>
        <w:t>Student Email:</w:t>
      </w:r>
    </w:p>
    <w:p w14:paraId="6EB86494" w14:textId="77777777" w:rsidR="00A63CD2" w:rsidRDefault="00BB782C">
      <w:pPr>
        <w:spacing w:line="276"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All WCPSS students and staff must use WCPSS provided email accounts for teacher-student email communication. Teachers will not reply to non-WCPSS student accounts.</w:t>
      </w:r>
    </w:p>
    <w:p w14:paraId="32F767BF" w14:textId="77777777" w:rsidR="00A63CD2" w:rsidRDefault="00A63CD2">
      <w:pPr>
        <w:rPr>
          <w:rFonts w:ascii="Times New Roman" w:eastAsia="Times New Roman" w:hAnsi="Times New Roman" w:cs="Times New Roman"/>
          <w:b/>
          <w:sz w:val="20"/>
          <w:szCs w:val="20"/>
          <w:highlight w:val="white"/>
        </w:rPr>
      </w:pPr>
    </w:p>
    <w:p w14:paraId="5853C61A" w14:textId="77777777" w:rsidR="00A63CD2" w:rsidRDefault="00BB782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Student Code of Conduct and Husky Honor Code 2017-18:</w:t>
      </w:r>
    </w:p>
    <w:p w14:paraId="20E3CABC"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many organizations, </w:t>
      </w:r>
      <w:r>
        <w:rPr>
          <w:rFonts w:ascii="Times New Roman" w:eastAsia="Times New Roman" w:hAnsi="Times New Roman" w:cs="Times New Roman"/>
          <w:i/>
          <w:sz w:val="20"/>
          <w:szCs w:val="20"/>
        </w:rPr>
        <w:t>honor</w:t>
      </w:r>
      <w:r>
        <w:rPr>
          <w:rFonts w:ascii="Times New Roman" w:eastAsia="Times New Roman" w:hAnsi="Times New Roman" w:cs="Times New Roman"/>
          <w:sz w:val="20"/>
          <w:szCs w:val="20"/>
        </w:rPr>
        <w:t xml:space="preserve"> is an em</w:t>
      </w:r>
      <w:r>
        <w:rPr>
          <w:rFonts w:ascii="Times New Roman" w:eastAsia="Times New Roman" w:hAnsi="Times New Roman" w:cs="Times New Roman"/>
          <w:sz w:val="20"/>
          <w:szCs w:val="20"/>
        </w:rPr>
        <w:t xml:space="preserve">pty word.   We want our graduates to be marked by honor, and as such have developed the </w:t>
      </w:r>
      <w:r>
        <w:rPr>
          <w:rFonts w:ascii="Times New Roman" w:eastAsia="Times New Roman" w:hAnsi="Times New Roman" w:cs="Times New Roman"/>
          <w:i/>
          <w:sz w:val="20"/>
          <w:szCs w:val="20"/>
        </w:rPr>
        <w:t>Husky Honor Code</w:t>
      </w:r>
      <w:r>
        <w:rPr>
          <w:rFonts w:ascii="Times New Roman" w:eastAsia="Times New Roman" w:hAnsi="Times New Roman" w:cs="Times New Roman"/>
          <w:sz w:val="20"/>
          <w:szCs w:val="20"/>
        </w:rPr>
        <w:t xml:space="preserve"> to address incidences of dishonesty.</w:t>
      </w:r>
    </w:p>
    <w:p w14:paraId="5DE5485D" w14:textId="77777777" w:rsidR="00A63CD2" w:rsidRDefault="00BB782C">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40160F39"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b/>
          <w:sz w:val="22"/>
          <w:szCs w:val="22"/>
        </w:rPr>
        <w:t>Definition of Cheating</w:t>
      </w:r>
      <w:r>
        <w:rPr>
          <w:rFonts w:ascii="Times New Roman" w:eastAsia="Times New Roman" w:hAnsi="Times New Roman" w:cs="Times New Roman"/>
          <w:sz w:val="20"/>
          <w:szCs w:val="20"/>
        </w:rPr>
        <w:t>: the act of gaining an unfair advantage, or misrepresenting one’s knowledge. It includes,</w:t>
      </w:r>
      <w:r>
        <w:rPr>
          <w:rFonts w:ascii="Times New Roman" w:eastAsia="Times New Roman" w:hAnsi="Times New Roman" w:cs="Times New Roman"/>
          <w:sz w:val="20"/>
          <w:szCs w:val="20"/>
        </w:rPr>
        <w:t xml:space="preserve"> but is not limited to:</w:t>
      </w:r>
    </w:p>
    <w:p w14:paraId="2952C5B7"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Using or taking the ideas or work of another, without correct MLA citation.</w:t>
      </w:r>
    </w:p>
    <w:p w14:paraId="6777C64F"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Giving or receiving unauthorized aid from another person on assignments, papers, quizzes, tests, or examinations (sharing information; even copying </w:t>
      </w:r>
      <w:r>
        <w:rPr>
          <w:rFonts w:ascii="Times New Roman" w:eastAsia="Times New Roman" w:hAnsi="Times New Roman" w:cs="Times New Roman"/>
          <w:sz w:val="20"/>
          <w:szCs w:val="20"/>
        </w:rPr>
        <w:t>answers to worksheets is considered cheating and therefore, unacceptable.)</w:t>
      </w:r>
    </w:p>
    <w:p w14:paraId="78FFB3D1"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Plagiarizing.</w:t>
      </w:r>
    </w:p>
    <w:p w14:paraId="04A24114"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Getting advance information about quizzes, tests, or examinations.</w:t>
      </w:r>
    </w:p>
    <w:p w14:paraId="5FA76252"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Using or consulting unauthorized materials or using unauthorized devices on papers, quiz</w:t>
      </w:r>
      <w:r>
        <w:rPr>
          <w:rFonts w:ascii="Times New Roman" w:eastAsia="Times New Roman" w:hAnsi="Times New Roman" w:cs="Times New Roman"/>
          <w:sz w:val="20"/>
          <w:szCs w:val="20"/>
        </w:rPr>
        <w:t>zes, tests or examinations.</w:t>
      </w:r>
    </w:p>
    <w:p w14:paraId="3373DDA0"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Using any portion of a paper or project to fulfill the requirements of more than one course, unless the student has received prior permission to do so.</w:t>
      </w:r>
    </w:p>
    <w:p w14:paraId="7F0A03EF"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Intentionally misrepresenting the need for extra time on any assignm</w:t>
      </w:r>
      <w:r>
        <w:rPr>
          <w:rFonts w:ascii="Times New Roman" w:eastAsia="Times New Roman" w:hAnsi="Times New Roman" w:cs="Times New Roman"/>
          <w:sz w:val="20"/>
          <w:szCs w:val="20"/>
        </w:rPr>
        <w:t>ents, papers, quizzes, tests or examinations, in order to gain more information.</w:t>
      </w:r>
    </w:p>
    <w:p w14:paraId="3E45EC99"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Choosing to be absent on the due date of a paper, project, quiz or test.</w:t>
      </w:r>
    </w:p>
    <w:p w14:paraId="1B927E54" w14:textId="77777777" w:rsidR="00A63CD2" w:rsidRDefault="00BB782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Lying about any of the above.</w:t>
      </w:r>
    </w:p>
    <w:p w14:paraId="5E0520B3" w14:textId="77777777" w:rsidR="00A63CD2" w:rsidRDefault="00BB782C">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5C4581C" w14:textId="77777777" w:rsidR="00A63CD2" w:rsidRDefault="00BB782C">
      <w:pPr>
        <w:spacing w:line="276" w:lineRule="auto"/>
        <w:rPr>
          <w:rFonts w:ascii="Times New Roman" w:eastAsia="Times New Roman" w:hAnsi="Times New Roman" w:cs="Times New Roman"/>
          <w:i/>
          <w:color w:val="333333"/>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2"/>
          <w:szCs w:val="22"/>
        </w:rPr>
        <w:t>Pledge</w:t>
      </w:r>
      <w:r>
        <w:rPr>
          <w:rFonts w:ascii="Times New Roman" w:eastAsia="Times New Roman" w:hAnsi="Times New Roman" w:cs="Times New Roman"/>
          <w:b/>
          <w:sz w:val="20"/>
          <w:szCs w:val="20"/>
        </w:rPr>
        <w:t xml:space="preserve">: </w:t>
      </w:r>
      <w:r>
        <w:rPr>
          <w:rFonts w:ascii="Times New Roman" w:eastAsia="Times New Roman" w:hAnsi="Times New Roman" w:cs="Times New Roman"/>
          <w:i/>
          <w:color w:val="333333"/>
          <w:sz w:val="20"/>
          <w:szCs w:val="20"/>
        </w:rPr>
        <w:t xml:space="preserve">As members of the Heritage community, we commit ourselves to act honestly, responsibly, and above all, with honor and integrity in all areas of campus life. We are accountable for all that we say and write. We are responsible for the academic integrity of </w:t>
      </w:r>
      <w:r>
        <w:rPr>
          <w:rFonts w:ascii="Times New Roman" w:eastAsia="Times New Roman" w:hAnsi="Times New Roman" w:cs="Times New Roman"/>
          <w:i/>
          <w:color w:val="333333"/>
          <w:sz w:val="20"/>
          <w:szCs w:val="20"/>
        </w:rPr>
        <w:t>our work. We pledge that we will not misrepresent our work nor give or receive unauthorized aid.</w:t>
      </w:r>
    </w:p>
    <w:p w14:paraId="5874DEEC" w14:textId="77777777" w:rsidR="00A63CD2" w:rsidRDefault="00BB782C">
      <w:pPr>
        <w:spacing w:line="276" w:lineRule="auto"/>
        <w:rPr>
          <w:rFonts w:ascii="Times New Roman" w:eastAsia="Times New Roman" w:hAnsi="Times New Roman" w:cs="Times New Roman"/>
          <w:b/>
          <w:color w:val="333333"/>
          <w:sz w:val="20"/>
          <w:szCs w:val="20"/>
          <w:highlight w:val="white"/>
        </w:rPr>
      </w:pPr>
      <w:r>
        <w:rPr>
          <w:rFonts w:ascii="Times New Roman" w:eastAsia="Times New Roman" w:hAnsi="Times New Roman" w:cs="Times New Roman"/>
          <w:b/>
          <w:color w:val="333333"/>
          <w:sz w:val="20"/>
          <w:szCs w:val="20"/>
          <w:highlight w:val="white"/>
        </w:rPr>
        <w:t xml:space="preserve">  </w:t>
      </w:r>
    </w:p>
    <w:p w14:paraId="3A7AE3E4" w14:textId="77777777" w:rsidR="003F2821" w:rsidRDefault="003F2821">
      <w:pPr>
        <w:spacing w:line="276" w:lineRule="auto"/>
        <w:rPr>
          <w:rFonts w:ascii="Times New Roman" w:eastAsia="Times New Roman" w:hAnsi="Times New Roman" w:cs="Times New Roman"/>
          <w:b/>
          <w:color w:val="333333"/>
          <w:sz w:val="22"/>
          <w:szCs w:val="22"/>
          <w:highlight w:val="white"/>
        </w:rPr>
      </w:pPr>
    </w:p>
    <w:p w14:paraId="1698D8C8" w14:textId="77777777" w:rsidR="00A63CD2" w:rsidRDefault="00BB782C">
      <w:pPr>
        <w:spacing w:line="276" w:lineRule="auto"/>
        <w:rPr>
          <w:rFonts w:ascii="Times New Roman" w:eastAsia="Times New Roman" w:hAnsi="Times New Roman" w:cs="Times New Roman"/>
          <w:b/>
          <w:color w:val="333333"/>
          <w:sz w:val="22"/>
          <w:szCs w:val="22"/>
          <w:highlight w:val="white"/>
        </w:rPr>
      </w:pPr>
      <w:r>
        <w:rPr>
          <w:rFonts w:ascii="Times New Roman" w:eastAsia="Times New Roman" w:hAnsi="Times New Roman" w:cs="Times New Roman"/>
          <w:b/>
          <w:color w:val="333333"/>
          <w:sz w:val="22"/>
          <w:szCs w:val="22"/>
          <w:highlight w:val="white"/>
        </w:rPr>
        <w:t>Consequences for Violating the Honor Code:</w:t>
      </w:r>
    </w:p>
    <w:p w14:paraId="00C12A5B" w14:textId="77777777" w:rsidR="00A63CD2" w:rsidRDefault="00BB782C">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b/>
          <w:color w:val="333333"/>
          <w:sz w:val="20"/>
          <w:szCs w:val="20"/>
          <w:highlight w:val="white"/>
        </w:rPr>
        <w:lastRenderedPageBreak/>
        <w:t>1</w:t>
      </w:r>
      <w:r>
        <w:rPr>
          <w:rFonts w:ascii="Times New Roman" w:eastAsia="Times New Roman" w:hAnsi="Times New Roman" w:cs="Times New Roman"/>
          <w:b/>
          <w:color w:val="333333"/>
          <w:sz w:val="20"/>
          <w:szCs w:val="20"/>
          <w:highlight w:val="white"/>
          <w:vertAlign w:val="superscript"/>
        </w:rPr>
        <w:t>st</w:t>
      </w:r>
      <w:r>
        <w:rPr>
          <w:rFonts w:ascii="Times New Roman" w:eastAsia="Times New Roman" w:hAnsi="Times New Roman" w:cs="Times New Roman"/>
          <w:b/>
          <w:color w:val="333333"/>
          <w:sz w:val="20"/>
          <w:szCs w:val="20"/>
          <w:highlight w:val="white"/>
        </w:rPr>
        <w:t xml:space="preserve"> Violation:  </w:t>
      </w:r>
      <w:r>
        <w:rPr>
          <w:rFonts w:ascii="Times New Roman" w:eastAsia="Times New Roman" w:hAnsi="Times New Roman" w:cs="Times New Roman"/>
          <w:color w:val="333333"/>
          <w:sz w:val="20"/>
          <w:szCs w:val="20"/>
          <w:highlight w:val="white"/>
        </w:rPr>
        <w:t>Zero on assignment with additional assignment averaged.  Parent/guardian contact.  Documented in teacher grade book.</w:t>
      </w:r>
    </w:p>
    <w:p w14:paraId="0D82934B" w14:textId="77777777" w:rsidR="00A63CD2" w:rsidRDefault="00BB782C">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b/>
          <w:color w:val="333333"/>
          <w:sz w:val="20"/>
          <w:szCs w:val="20"/>
          <w:highlight w:val="white"/>
        </w:rPr>
        <w:t>2</w:t>
      </w:r>
      <w:r>
        <w:rPr>
          <w:rFonts w:ascii="Times New Roman" w:eastAsia="Times New Roman" w:hAnsi="Times New Roman" w:cs="Times New Roman"/>
          <w:b/>
          <w:color w:val="333333"/>
          <w:sz w:val="20"/>
          <w:szCs w:val="20"/>
          <w:highlight w:val="white"/>
          <w:vertAlign w:val="superscript"/>
        </w:rPr>
        <w:t>nd</w:t>
      </w:r>
      <w:r>
        <w:rPr>
          <w:rFonts w:ascii="Times New Roman" w:eastAsia="Times New Roman" w:hAnsi="Times New Roman" w:cs="Times New Roman"/>
          <w:b/>
          <w:color w:val="333333"/>
          <w:sz w:val="20"/>
          <w:szCs w:val="20"/>
          <w:highlight w:val="white"/>
        </w:rPr>
        <w:t xml:space="preserve"> Violation:  </w:t>
      </w:r>
      <w:r>
        <w:rPr>
          <w:rFonts w:ascii="Times New Roman" w:eastAsia="Times New Roman" w:hAnsi="Times New Roman" w:cs="Times New Roman"/>
          <w:color w:val="333333"/>
          <w:sz w:val="20"/>
          <w:szCs w:val="20"/>
          <w:highlight w:val="white"/>
        </w:rPr>
        <w:t>Same as first with addition of documentation in disciplinary program.</w:t>
      </w:r>
    </w:p>
    <w:p w14:paraId="65595A7E" w14:textId="77777777" w:rsidR="00A63CD2" w:rsidRDefault="00BB782C">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b/>
          <w:color w:val="333333"/>
          <w:sz w:val="20"/>
          <w:szCs w:val="20"/>
          <w:highlight w:val="white"/>
        </w:rPr>
        <w:t>3</w:t>
      </w:r>
      <w:r>
        <w:rPr>
          <w:rFonts w:ascii="Times New Roman" w:eastAsia="Times New Roman" w:hAnsi="Times New Roman" w:cs="Times New Roman"/>
          <w:b/>
          <w:color w:val="333333"/>
          <w:sz w:val="20"/>
          <w:szCs w:val="20"/>
          <w:highlight w:val="white"/>
          <w:vertAlign w:val="superscript"/>
        </w:rPr>
        <w:t>rd</w:t>
      </w:r>
      <w:r>
        <w:rPr>
          <w:rFonts w:ascii="Times New Roman" w:eastAsia="Times New Roman" w:hAnsi="Times New Roman" w:cs="Times New Roman"/>
          <w:b/>
          <w:color w:val="333333"/>
          <w:sz w:val="20"/>
          <w:szCs w:val="20"/>
          <w:highlight w:val="white"/>
        </w:rPr>
        <w:t xml:space="preserve"> Violation:  </w:t>
      </w:r>
      <w:r>
        <w:rPr>
          <w:rFonts w:ascii="Times New Roman" w:eastAsia="Times New Roman" w:hAnsi="Times New Roman" w:cs="Times New Roman"/>
          <w:color w:val="333333"/>
          <w:sz w:val="20"/>
          <w:szCs w:val="20"/>
          <w:highlight w:val="white"/>
        </w:rPr>
        <w:t>Same as 1</w:t>
      </w:r>
      <w:r>
        <w:rPr>
          <w:rFonts w:ascii="Times New Roman" w:eastAsia="Times New Roman" w:hAnsi="Times New Roman" w:cs="Times New Roman"/>
          <w:color w:val="333333"/>
          <w:sz w:val="20"/>
          <w:szCs w:val="20"/>
          <w:highlight w:val="white"/>
          <w:vertAlign w:val="superscript"/>
        </w:rPr>
        <w:t>st</w:t>
      </w:r>
      <w:r>
        <w:rPr>
          <w:rFonts w:ascii="Times New Roman" w:eastAsia="Times New Roman" w:hAnsi="Times New Roman" w:cs="Times New Roman"/>
          <w:color w:val="333333"/>
          <w:sz w:val="20"/>
          <w:szCs w:val="20"/>
          <w:highlight w:val="white"/>
        </w:rPr>
        <w:t xml:space="preserve"> and 2</w:t>
      </w:r>
      <w:r>
        <w:rPr>
          <w:rFonts w:ascii="Times New Roman" w:eastAsia="Times New Roman" w:hAnsi="Times New Roman" w:cs="Times New Roman"/>
          <w:color w:val="333333"/>
          <w:sz w:val="20"/>
          <w:szCs w:val="20"/>
          <w:highlight w:val="white"/>
          <w:vertAlign w:val="superscript"/>
        </w:rPr>
        <w:t>nd</w:t>
      </w:r>
      <w:r>
        <w:rPr>
          <w:rFonts w:ascii="Times New Roman" w:eastAsia="Times New Roman" w:hAnsi="Times New Roman" w:cs="Times New Roman"/>
          <w:color w:val="333333"/>
          <w:sz w:val="20"/>
          <w:szCs w:val="20"/>
          <w:highlight w:val="white"/>
        </w:rPr>
        <w:t xml:space="preserve"> violations with a</w:t>
      </w:r>
      <w:r>
        <w:rPr>
          <w:rFonts w:ascii="Times New Roman" w:eastAsia="Times New Roman" w:hAnsi="Times New Roman" w:cs="Times New Roman"/>
          <w:color w:val="333333"/>
          <w:sz w:val="20"/>
          <w:szCs w:val="20"/>
          <w:highlight w:val="white"/>
        </w:rPr>
        <w:t>ddition of appearance before five panel Honor Court.</w:t>
      </w:r>
    </w:p>
    <w:p w14:paraId="2FF18C99" w14:textId="77777777" w:rsidR="00A63CD2" w:rsidRDefault="00BB782C">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Consequences may range from the following:</w:t>
      </w:r>
    </w:p>
    <w:p w14:paraId="60AB8C44" w14:textId="77777777" w:rsidR="00A63CD2" w:rsidRDefault="00BB782C">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Loss of privilege to attend extra-curricular activities (dances, games, etc.)</w:t>
      </w:r>
    </w:p>
    <w:p w14:paraId="3030FFDF" w14:textId="77777777" w:rsidR="00A63CD2" w:rsidRDefault="00BB782C">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Loss of privilege to drive to school</w:t>
      </w:r>
    </w:p>
    <w:p w14:paraId="62D4C874" w14:textId="77777777" w:rsidR="00A63CD2" w:rsidRDefault="00BB782C">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Loss of privilege to determine how you will spend Husky Help or lunch</w:t>
      </w:r>
    </w:p>
    <w:p w14:paraId="181AFE0F" w14:textId="77777777" w:rsidR="00A63CD2" w:rsidRDefault="00BB782C">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Denial of future access to dual enrollment opportunities</w:t>
      </w:r>
    </w:p>
    <w:p w14:paraId="5E9138D9" w14:textId="77777777" w:rsidR="00A63CD2" w:rsidRDefault="00BB782C">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         Detention/OSS on the discipline scale</w:t>
      </w:r>
    </w:p>
    <w:p w14:paraId="043ECDE7" w14:textId="77777777" w:rsidR="00A63CD2" w:rsidRDefault="00A63CD2">
      <w:pPr>
        <w:spacing w:line="276" w:lineRule="auto"/>
        <w:rPr>
          <w:rFonts w:ascii="Times New Roman" w:eastAsia="Times New Roman" w:hAnsi="Times New Roman" w:cs="Times New Roman"/>
          <w:b/>
          <w:sz w:val="22"/>
          <w:szCs w:val="22"/>
          <w:highlight w:val="white"/>
        </w:rPr>
      </w:pPr>
    </w:p>
    <w:p w14:paraId="786DCE10" w14:textId="77777777" w:rsidR="00A63CD2" w:rsidRDefault="00BB782C">
      <w:pPr>
        <w:spacing w:line="276" w:lineRule="auto"/>
        <w:rPr>
          <w:rFonts w:ascii="Times New Roman" w:eastAsia="Times New Roman" w:hAnsi="Times New Roman" w:cs="Times New Roman"/>
          <w:b/>
          <w:color w:val="333333"/>
          <w:sz w:val="22"/>
          <w:szCs w:val="22"/>
          <w:highlight w:val="white"/>
        </w:rPr>
      </w:pPr>
      <w:r>
        <w:rPr>
          <w:rFonts w:ascii="Times New Roman" w:eastAsia="Times New Roman" w:hAnsi="Times New Roman" w:cs="Times New Roman"/>
          <w:b/>
          <w:color w:val="333333"/>
          <w:sz w:val="22"/>
          <w:szCs w:val="22"/>
          <w:highlight w:val="white"/>
        </w:rPr>
        <w:t>Cyber Bullying:</w:t>
      </w:r>
    </w:p>
    <w:p w14:paraId="27873007" w14:textId="77777777" w:rsidR="00A63CD2" w:rsidRDefault="00BB782C">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In accordance with Board Policy 2313/3013/4013 and the 21</w:t>
      </w:r>
      <w:r>
        <w:rPr>
          <w:rFonts w:ascii="Times New Roman" w:eastAsia="Times New Roman" w:hAnsi="Times New Roman" w:cs="Times New Roman"/>
          <w:color w:val="333333"/>
          <w:sz w:val="20"/>
          <w:szCs w:val="20"/>
          <w:highlight w:val="white"/>
          <w:vertAlign w:val="superscript"/>
        </w:rPr>
        <w:t>st</w:t>
      </w:r>
      <w:r>
        <w:rPr>
          <w:rFonts w:ascii="Times New Roman" w:eastAsia="Times New Roman" w:hAnsi="Times New Roman" w:cs="Times New Roman"/>
          <w:color w:val="333333"/>
          <w:sz w:val="20"/>
          <w:szCs w:val="20"/>
          <w:highlight w:val="white"/>
        </w:rPr>
        <w:t xml:space="preserve"> Century Act (Public Law No. 110:385, Oct. 10, 2008) all students will be trained annually in internet safety.  School districts are required to educate students about:</w:t>
      </w:r>
    </w:p>
    <w:p w14:paraId="084A4BE5" w14:textId="77777777" w:rsidR="00A63CD2" w:rsidRDefault="00BB782C">
      <w:pPr>
        <w:numPr>
          <w:ilvl w:val="0"/>
          <w:numId w:val="5"/>
        </w:num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Appropriate online behavior,</w:t>
      </w:r>
      <w:r>
        <w:rPr>
          <w:rFonts w:ascii="Times New Roman" w:eastAsia="Times New Roman" w:hAnsi="Times New Roman" w:cs="Times New Roman"/>
          <w:color w:val="333333"/>
          <w:sz w:val="20"/>
          <w:szCs w:val="20"/>
          <w:highlight w:val="white"/>
        </w:rPr>
        <w:t xml:space="preserve"> including interacting with other individuals on social networking websites and in chat rooms.</w:t>
      </w:r>
    </w:p>
    <w:p w14:paraId="254E5162" w14:textId="77777777" w:rsidR="00A63CD2" w:rsidRDefault="00BB782C">
      <w:pPr>
        <w:spacing w:line="276" w:lineRule="auto"/>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color w:val="333333"/>
          <w:sz w:val="20"/>
          <w:szCs w:val="20"/>
          <w:highlight w:val="white"/>
        </w:rPr>
        <w:t>Cyberbullying awareness and response.</w:t>
      </w:r>
    </w:p>
    <w:p w14:paraId="4894D120" w14:textId="77777777" w:rsidR="00A63CD2" w:rsidRDefault="00A63CD2">
      <w:pPr>
        <w:spacing w:line="276" w:lineRule="auto"/>
        <w:rPr>
          <w:rFonts w:ascii="Times New Roman" w:eastAsia="Times New Roman" w:hAnsi="Times New Roman" w:cs="Times New Roman"/>
          <w:b/>
          <w:sz w:val="22"/>
          <w:szCs w:val="22"/>
          <w:highlight w:val="white"/>
        </w:rPr>
      </w:pPr>
    </w:p>
    <w:p w14:paraId="10279F21" w14:textId="77777777" w:rsidR="00A63CD2" w:rsidRDefault="00A63CD2">
      <w:pPr>
        <w:spacing w:line="276" w:lineRule="auto"/>
        <w:rPr>
          <w:rFonts w:ascii="Times New Roman" w:eastAsia="Times New Roman" w:hAnsi="Times New Roman" w:cs="Times New Roman"/>
          <w:b/>
          <w:sz w:val="22"/>
          <w:szCs w:val="22"/>
          <w:highlight w:val="white"/>
        </w:rPr>
      </w:pPr>
    </w:p>
    <w:p w14:paraId="5B107B0B" w14:textId="77777777" w:rsidR="00A63CD2" w:rsidRDefault="00BB782C">
      <w:pPr>
        <w:spacing w:line="276" w:lineRule="auto"/>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BYOD (Bring Your Own Device) at Heritage High School:</w:t>
      </w:r>
    </w:p>
    <w:p w14:paraId="224D4ED5" w14:textId="77777777" w:rsidR="00A63CD2" w:rsidRDefault="00BB782C">
      <w:pPr>
        <w:spacing w:line="276"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As of the 2016-17 School Year, HHS is officially a BYOD (Bring Your</w:t>
      </w:r>
      <w:r>
        <w:rPr>
          <w:rFonts w:ascii="Times New Roman" w:eastAsia="Times New Roman" w:hAnsi="Times New Roman" w:cs="Times New Roman"/>
          <w:sz w:val="20"/>
          <w:szCs w:val="20"/>
          <w:highlight w:val="white"/>
        </w:rPr>
        <w:t xml:space="preserve"> Own Device) School. As such, Students are required to sign the HHS/WCPSS BYOD Contract and Technology Usage Agreement. These forms only needs to be signed one time and will be kept on file. Other information concerning policies and procedures can be found</w:t>
      </w:r>
      <w:r>
        <w:rPr>
          <w:rFonts w:ascii="Times New Roman" w:eastAsia="Times New Roman" w:hAnsi="Times New Roman" w:cs="Times New Roman"/>
          <w:sz w:val="20"/>
          <w:szCs w:val="20"/>
          <w:highlight w:val="white"/>
        </w:rPr>
        <w:t xml:space="preserve"> at </w:t>
      </w:r>
      <w:hyperlink r:id="rId13">
        <w:r>
          <w:rPr>
            <w:rFonts w:ascii="Times New Roman" w:eastAsia="Times New Roman" w:hAnsi="Times New Roman" w:cs="Times New Roman"/>
            <w:color w:val="105CB6"/>
            <w:sz w:val="20"/>
            <w:szCs w:val="20"/>
            <w:highlight w:val="white"/>
          </w:rPr>
          <w:t>www.hhsbyod.weebly.com</w:t>
        </w:r>
      </w:hyperlink>
      <w:r>
        <w:rPr>
          <w:rFonts w:ascii="Times New Roman" w:eastAsia="Times New Roman" w:hAnsi="Times New Roman" w:cs="Times New Roman"/>
          <w:sz w:val="20"/>
          <w:szCs w:val="20"/>
          <w:highlight w:val="white"/>
        </w:rPr>
        <w:t>. However, the specific policy for mobile devices in every classroom is such:</w:t>
      </w:r>
    </w:p>
    <w:p w14:paraId="0AD60232" w14:textId="77777777" w:rsidR="00A63CD2" w:rsidRDefault="00BB782C">
      <w:pPr>
        <w:numPr>
          <w:ilvl w:val="0"/>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Students may use their devices in the classroom during instructional time, with teacher direction and </w:t>
      </w:r>
      <w:r>
        <w:rPr>
          <w:rFonts w:ascii="Times New Roman" w:eastAsia="Times New Roman" w:hAnsi="Times New Roman" w:cs="Times New Roman"/>
          <w:sz w:val="20"/>
          <w:szCs w:val="20"/>
          <w:highlight w:val="white"/>
        </w:rPr>
        <w:t>instruction.</w:t>
      </w:r>
    </w:p>
    <w:p w14:paraId="4F1EF036" w14:textId="77777777" w:rsidR="00A63CD2" w:rsidRDefault="00BB782C">
      <w:pPr>
        <w:numPr>
          <w:ilvl w:val="1"/>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Teachers will display a RED card/signal indicating that your device is powered off, put away, and is NOT in use.</w:t>
      </w:r>
    </w:p>
    <w:p w14:paraId="70F21C5C" w14:textId="77777777" w:rsidR="00A63CD2" w:rsidRDefault="00BB782C">
      <w:pPr>
        <w:numPr>
          <w:ilvl w:val="1"/>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Teachers will display a YELLOW card/signal indicating that your device is on silent and is face down on the desk. Student should a</w:t>
      </w:r>
      <w:r>
        <w:rPr>
          <w:rFonts w:ascii="Times New Roman" w:eastAsia="Times New Roman" w:hAnsi="Times New Roman" w:cs="Times New Roman"/>
          <w:sz w:val="20"/>
          <w:szCs w:val="20"/>
          <w:highlight w:val="white"/>
        </w:rPr>
        <w:t>sk before using.</w:t>
      </w:r>
    </w:p>
    <w:p w14:paraId="1336DFF9" w14:textId="77777777" w:rsidR="00A63CD2" w:rsidRDefault="00BB782C">
      <w:pPr>
        <w:numPr>
          <w:ilvl w:val="1"/>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Teachers will display a GREEN card/signal indicating that your device is in use as directed by the teacher.</w:t>
      </w:r>
    </w:p>
    <w:p w14:paraId="3B3B1253" w14:textId="77777777" w:rsidR="00A63CD2" w:rsidRDefault="00BB782C">
      <w:pPr>
        <w:numPr>
          <w:ilvl w:val="0"/>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Around the School Building:</w:t>
      </w:r>
    </w:p>
    <w:p w14:paraId="643ABCD6" w14:textId="77777777" w:rsidR="00A63CD2" w:rsidRDefault="00BB782C">
      <w:pPr>
        <w:numPr>
          <w:ilvl w:val="1"/>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Red Zones:  The device MUST be OFF and away at all times.</w:t>
      </w:r>
    </w:p>
    <w:p w14:paraId="3C6B50E8" w14:textId="77777777" w:rsidR="00A63CD2" w:rsidRDefault="00BB782C">
      <w:pPr>
        <w:numPr>
          <w:ilvl w:val="2"/>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Restrooms</w:t>
      </w:r>
    </w:p>
    <w:p w14:paraId="7C0BB516" w14:textId="77777777" w:rsidR="00A63CD2" w:rsidRDefault="00BB782C">
      <w:pPr>
        <w:numPr>
          <w:ilvl w:val="2"/>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Locker rooms</w:t>
      </w:r>
    </w:p>
    <w:p w14:paraId="682F00E7" w14:textId="77777777" w:rsidR="00A63CD2" w:rsidRDefault="00BB782C">
      <w:pPr>
        <w:numPr>
          <w:ilvl w:val="2"/>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Gym (Outside of Teache</w:t>
      </w:r>
      <w:r>
        <w:rPr>
          <w:rFonts w:ascii="Times New Roman" w:eastAsia="Times New Roman" w:hAnsi="Times New Roman" w:cs="Times New Roman"/>
          <w:sz w:val="20"/>
          <w:szCs w:val="20"/>
          <w:highlight w:val="white"/>
        </w:rPr>
        <w:t>r directed instruction.)</w:t>
      </w:r>
    </w:p>
    <w:p w14:paraId="6E429E1E" w14:textId="77777777" w:rsidR="00A63CD2" w:rsidRDefault="00BB782C">
      <w:pPr>
        <w:numPr>
          <w:ilvl w:val="1"/>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Green Zones: The device, when in use, must be on SILENT or VIBRATE at all times.</w:t>
      </w:r>
    </w:p>
    <w:p w14:paraId="0CB8DCF0" w14:textId="77777777" w:rsidR="00A63CD2" w:rsidRDefault="00BB782C">
      <w:pPr>
        <w:numPr>
          <w:ilvl w:val="2"/>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Supervised Instructional Areas (i.e. Locker bays, Media Center, Outdoor classrooms)</w:t>
      </w:r>
    </w:p>
    <w:p w14:paraId="2B00965D" w14:textId="77777777" w:rsidR="00A63CD2" w:rsidRDefault="00BB782C">
      <w:pPr>
        <w:numPr>
          <w:ilvl w:val="2"/>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Hallways</w:t>
      </w:r>
    </w:p>
    <w:p w14:paraId="509549F2" w14:textId="77777777" w:rsidR="00A63CD2" w:rsidRDefault="00BB782C">
      <w:pPr>
        <w:numPr>
          <w:ilvl w:val="2"/>
          <w:numId w:val="6"/>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Cafeteria/Commons area</w:t>
      </w:r>
    </w:p>
    <w:p w14:paraId="0A42B2CB" w14:textId="77777777" w:rsidR="00A63CD2" w:rsidRDefault="00A63CD2">
      <w:pPr>
        <w:spacing w:line="276" w:lineRule="auto"/>
        <w:ind w:left="1440"/>
        <w:rPr>
          <w:rFonts w:ascii="Times New Roman" w:eastAsia="Times New Roman" w:hAnsi="Times New Roman" w:cs="Times New Roman"/>
          <w:sz w:val="20"/>
          <w:szCs w:val="20"/>
          <w:highlight w:val="white"/>
        </w:rPr>
      </w:pPr>
    </w:p>
    <w:p w14:paraId="3BD1BC1C" w14:textId="77777777" w:rsidR="00A63CD2" w:rsidRDefault="00BB782C">
      <w:pPr>
        <w:spacing w:line="276" w:lineRule="auto"/>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BYOD Inappropriate Use and Discipline:</w:t>
      </w:r>
    </w:p>
    <w:p w14:paraId="782A5802" w14:textId="77777777" w:rsidR="00A63CD2" w:rsidRDefault="00BB782C">
      <w:pPr>
        <w:spacing w:line="276"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Inappropriate use of devices in the classroom Teacher will give student two options:</w:t>
      </w:r>
    </w:p>
    <w:p w14:paraId="0B7F3CC4" w14:textId="77777777" w:rsidR="00A63CD2" w:rsidRDefault="00BB782C">
      <w:pPr>
        <w:numPr>
          <w:ilvl w:val="0"/>
          <w:numId w:val="1"/>
        </w:numPr>
        <w:spacing w:line="276" w:lineRule="auto"/>
        <w:contextualSpacing/>
        <w:rPr>
          <w:rFonts w:ascii="Arial" w:eastAsia="Arial" w:hAnsi="Arial" w:cs="Arial"/>
          <w:sz w:val="20"/>
          <w:szCs w:val="20"/>
          <w:highlight w:val="white"/>
        </w:rPr>
      </w:pPr>
      <w:r>
        <w:rPr>
          <w:rFonts w:ascii="Cardo" w:eastAsia="Cardo" w:hAnsi="Cardo" w:cs="Cardo"/>
          <w:b/>
          <w:sz w:val="20"/>
          <w:szCs w:val="20"/>
          <w:highlight w:val="white"/>
        </w:rPr>
        <w:t>Choice 1 →</w:t>
      </w:r>
      <w:r>
        <w:rPr>
          <w:rFonts w:ascii="Times New Roman" w:eastAsia="Times New Roman" w:hAnsi="Times New Roman" w:cs="Times New Roman"/>
          <w:sz w:val="20"/>
          <w:szCs w:val="20"/>
          <w:highlight w:val="white"/>
        </w:rPr>
        <w:t xml:space="preserve"> Student can Personally place the device in a “Cell Jail” in a secured location in the classroom (i.e. File cabinet, Teach</w:t>
      </w:r>
      <w:r>
        <w:rPr>
          <w:rFonts w:ascii="Times New Roman" w:eastAsia="Times New Roman" w:hAnsi="Times New Roman" w:cs="Times New Roman"/>
          <w:sz w:val="20"/>
          <w:szCs w:val="20"/>
          <w:highlight w:val="white"/>
        </w:rPr>
        <w:t>er Desk, anywhere that can be locked with teacher access.) and receive it back at the end of the class.</w:t>
      </w:r>
    </w:p>
    <w:p w14:paraId="2B4ADE61" w14:textId="77777777" w:rsidR="00A63CD2" w:rsidRDefault="00BB782C">
      <w:pPr>
        <w:numPr>
          <w:ilvl w:val="0"/>
          <w:numId w:val="1"/>
        </w:numPr>
        <w:spacing w:line="276" w:lineRule="auto"/>
        <w:contextualSpacing/>
        <w:rPr>
          <w:rFonts w:ascii="Arial" w:eastAsia="Arial" w:hAnsi="Arial" w:cs="Arial"/>
          <w:sz w:val="20"/>
          <w:szCs w:val="20"/>
          <w:highlight w:val="white"/>
        </w:rPr>
      </w:pPr>
      <w:r>
        <w:rPr>
          <w:rFonts w:ascii="Cardo" w:eastAsia="Cardo" w:hAnsi="Cardo" w:cs="Cardo"/>
          <w:b/>
          <w:sz w:val="20"/>
          <w:szCs w:val="20"/>
          <w:highlight w:val="white"/>
        </w:rPr>
        <w:t xml:space="preserve">Choice 2 → </w:t>
      </w:r>
      <w:r>
        <w:rPr>
          <w:rFonts w:ascii="Times New Roman" w:eastAsia="Times New Roman" w:hAnsi="Times New Roman" w:cs="Times New Roman"/>
          <w:sz w:val="20"/>
          <w:szCs w:val="20"/>
          <w:highlight w:val="white"/>
        </w:rPr>
        <w:t xml:space="preserve">Student will be sent to the office. </w:t>
      </w:r>
    </w:p>
    <w:p w14:paraId="4225425B" w14:textId="36EADE51" w:rsidR="00A63CD2" w:rsidRPr="003F2821" w:rsidRDefault="00BB782C" w:rsidP="003F2821">
      <w:pPr>
        <w:numPr>
          <w:ilvl w:val="0"/>
          <w:numId w:val="1"/>
        </w:numPr>
        <w:spacing w:line="276" w:lineRule="auto"/>
        <w:contextualSpacing/>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Note: On the second offense of inappropriate use, student no longer has a choice. It will default to the</w:t>
      </w:r>
      <w:r>
        <w:rPr>
          <w:rFonts w:ascii="Times New Roman" w:eastAsia="Times New Roman" w:hAnsi="Times New Roman" w:cs="Times New Roman"/>
          <w:sz w:val="20"/>
          <w:szCs w:val="20"/>
          <w:highlight w:val="white"/>
        </w:rPr>
        <w:t xml:space="preserve"> Admin option.</w:t>
      </w:r>
    </w:p>
    <w:p w14:paraId="2A6F76E6" w14:textId="77777777" w:rsidR="00A63CD2" w:rsidRDefault="00BB782C">
      <w:pPr>
        <w:spacing w:line="276"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Acknowledgement:</w:t>
      </w:r>
    </w:p>
    <w:p w14:paraId="1131273B" w14:textId="6B5FA73C" w:rsidR="00A63CD2" w:rsidRDefault="00BB782C">
      <w:pPr>
        <w:spacing w:line="276"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After reviewing the syllabus, please sign, date, and return to your English teacher by </w:t>
      </w:r>
      <w:r>
        <w:rPr>
          <w:rFonts w:ascii="Times New Roman" w:eastAsia="Times New Roman" w:hAnsi="Times New Roman" w:cs="Times New Roman"/>
          <w:b/>
          <w:sz w:val="20"/>
          <w:szCs w:val="20"/>
        </w:rPr>
        <w:t>September 8, 2017.</w:t>
      </w:r>
    </w:p>
    <w:p w14:paraId="25BAB576" w14:textId="77777777" w:rsidR="00A63CD2" w:rsidRDefault="00A63CD2">
      <w:pPr>
        <w:spacing w:line="276" w:lineRule="auto"/>
        <w:rPr>
          <w:rFonts w:ascii="Times New Roman" w:eastAsia="Times New Roman" w:hAnsi="Times New Roman" w:cs="Times New Roman"/>
          <w:sz w:val="20"/>
          <w:szCs w:val="20"/>
        </w:rPr>
      </w:pPr>
    </w:p>
    <w:p w14:paraId="06D03E19" w14:textId="4F9F9285" w:rsidR="00A63CD2" w:rsidRDefault="00BB782C">
      <w:pPr>
        <w:spacing w:line="276" w:lineRule="auto"/>
        <w:rPr>
          <w:rFonts w:ascii="Arial" w:eastAsia="Arial" w:hAnsi="Arial" w:cs="Arial"/>
          <w:sz w:val="22"/>
          <w:szCs w:val="22"/>
        </w:rPr>
      </w:pPr>
      <w:r>
        <w:rPr>
          <w:rFonts w:ascii="Arial" w:eastAsia="Arial" w:hAnsi="Arial" w:cs="Arial"/>
          <w:sz w:val="22"/>
          <w:szCs w:val="22"/>
        </w:rPr>
        <w:t>---------------------------------------------------------------------------------------------------------</w:t>
      </w:r>
      <w:r w:rsidR="003F2821">
        <w:rPr>
          <w:rFonts w:ascii="Arial" w:eastAsia="Arial" w:hAnsi="Arial" w:cs="Arial"/>
          <w:sz w:val="22"/>
          <w:szCs w:val="22"/>
        </w:rPr>
        <w:t>-------------------------------</w:t>
      </w:r>
    </w:p>
    <w:p w14:paraId="7DEAEA78" w14:textId="77777777" w:rsidR="00A63CD2" w:rsidRDefault="00BB782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My student and I have read and understand the expectations and requirements for this English class.</w:t>
      </w:r>
    </w:p>
    <w:p w14:paraId="3831EFEF" w14:textId="77777777" w:rsidR="00A63CD2" w:rsidRDefault="00BB782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6ECE84DB" w14:textId="6111D971" w:rsidR="00A63CD2" w:rsidRDefault="00BB782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w:t>
      </w:r>
      <w:r w:rsidR="003F2821">
        <w:rPr>
          <w:rFonts w:ascii="Times New Roman" w:eastAsia="Times New Roman" w:hAnsi="Times New Roman" w:cs="Times New Roman"/>
          <w:sz w:val="22"/>
          <w:szCs w:val="22"/>
        </w:rPr>
        <w:t xml:space="preserve">______________________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 xml:space="preserve">_______________________________________           (Student name – Printed)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(Parent/Guardian Name – Printed)</w:t>
      </w:r>
    </w:p>
    <w:p w14:paraId="03CBA805" w14:textId="77777777" w:rsidR="00A63CD2" w:rsidRDefault="00BB782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36F96F01" w14:textId="1674068C" w:rsidR="00A63CD2" w:rsidRDefault="00BB782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______________________________________               </w:t>
      </w:r>
      <w:r>
        <w:rPr>
          <w:rFonts w:ascii="Times New Roman" w:eastAsia="Times New Roman" w:hAnsi="Times New Roman" w:cs="Times New Roman"/>
          <w:sz w:val="22"/>
          <w:szCs w:val="22"/>
        </w:rPr>
        <w:tab/>
      </w:r>
      <w:r w:rsidR="003F282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__</w:t>
      </w:r>
      <w:r>
        <w:rPr>
          <w:rFonts w:ascii="Times New Roman" w:eastAsia="Times New Roman" w:hAnsi="Times New Roman" w:cs="Times New Roman"/>
          <w:sz w:val="22"/>
          <w:szCs w:val="22"/>
        </w:rPr>
        <w:t>_____________________________________</w:t>
      </w:r>
    </w:p>
    <w:p w14:paraId="1A245321" w14:textId="37C4DD8C" w:rsidR="00A63CD2" w:rsidRDefault="00BB782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(Student signature)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sidR="003F2821">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(Parent/Guardian Signature)</w:t>
      </w:r>
    </w:p>
    <w:p w14:paraId="7E95E3B0" w14:textId="77777777" w:rsidR="00A63CD2" w:rsidRDefault="00BB782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574CDACF" w14:textId="77777777" w:rsidR="00A63CD2" w:rsidRDefault="00A63CD2">
      <w:pPr>
        <w:spacing w:line="276" w:lineRule="auto"/>
        <w:ind w:left="4320" w:firstLine="720"/>
        <w:rPr>
          <w:rFonts w:ascii="Times New Roman" w:eastAsia="Times New Roman" w:hAnsi="Times New Roman" w:cs="Times New Roman"/>
          <w:sz w:val="22"/>
          <w:szCs w:val="22"/>
        </w:rPr>
      </w:pPr>
    </w:p>
    <w:p w14:paraId="3A732B6A" w14:textId="77777777" w:rsidR="00A63CD2" w:rsidRDefault="00BB782C">
      <w:pPr>
        <w:spacing w:line="276" w:lineRule="auto"/>
        <w:ind w:left="5040" w:firstLine="720"/>
        <w:rPr>
          <w:rFonts w:ascii="Arial" w:eastAsia="Arial" w:hAnsi="Arial" w:cs="Arial"/>
          <w:sz w:val="22"/>
          <w:szCs w:val="22"/>
        </w:rPr>
      </w:pPr>
      <w:r>
        <w:rPr>
          <w:rFonts w:ascii="Times New Roman" w:eastAsia="Times New Roman" w:hAnsi="Times New Roman" w:cs="Times New Roman"/>
          <w:sz w:val="22"/>
          <w:szCs w:val="22"/>
        </w:rPr>
        <w:t>Date:__________________________________</w:t>
      </w:r>
    </w:p>
    <w:p w14:paraId="6F5550C8" w14:textId="77777777" w:rsidR="00A63CD2" w:rsidRDefault="00A63CD2">
      <w:pPr>
        <w:jc w:val="center"/>
        <w:rPr>
          <w:rFonts w:ascii="Arial" w:eastAsia="Arial" w:hAnsi="Arial" w:cs="Arial"/>
          <w:b/>
          <w:sz w:val="28"/>
          <w:szCs w:val="28"/>
        </w:rPr>
      </w:pPr>
    </w:p>
    <w:sectPr w:rsidR="00A63CD2">
      <w:headerReference w:type="default" r:id="rId14"/>
      <w:headerReference w:type="first" r:id="rId15"/>
      <w:pgSz w:w="12240" w:h="15840"/>
      <w:pgMar w:top="2160" w:right="1080" w:bottom="864" w:left="1080" w:header="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singh" w:date="2017-08-22T16:00:00Z" w:initials="">
    <w:p w14:paraId="14147C39" w14:textId="77777777" w:rsidR="00A63CD2" w:rsidRDefault="00BB782C">
      <w:pPr>
        <w:widowControl w:val="0"/>
        <w:rPr>
          <w:rFonts w:ascii="Arial" w:eastAsia="Arial" w:hAnsi="Arial" w:cs="Arial"/>
          <w:sz w:val="22"/>
          <w:szCs w:val="22"/>
        </w:rPr>
      </w:pPr>
      <w:r>
        <w:rPr>
          <w:rFonts w:ascii="Arial" w:eastAsia="Arial" w:hAnsi="Arial" w:cs="Arial"/>
          <w:sz w:val="22"/>
          <w:szCs w:val="22"/>
        </w:rPr>
        <w:t>I broadened</w:t>
      </w:r>
    </w:p>
    <w:p w14:paraId="70EE58CB" w14:textId="77777777" w:rsidR="00A63CD2" w:rsidRDefault="00BB782C">
      <w:pPr>
        <w:widowControl w:val="0"/>
        <w:rPr>
          <w:rFonts w:ascii="Arial" w:eastAsia="Arial" w:hAnsi="Arial" w:cs="Arial"/>
          <w:sz w:val="22"/>
          <w:szCs w:val="22"/>
        </w:rPr>
      </w:pPr>
      <w:r>
        <w:rPr>
          <w:rFonts w:ascii="Arial" w:eastAsia="Arial" w:hAnsi="Arial" w:cs="Arial"/>
          <w:sz w:val="22"/>
          <w:szCs w:val="22"/>
        </w:rPr>
        <w:t xml:space="preserve"> it a little since some students will be entering the military andwork force.</w:t>
      </w:r>
    </w:p>
  </w:comment>
  <w:comment w:id="1" w:author="psingh" w:date="2017-08-22T16:02:00Z" w:initials="">
    <w:p w14:paraId="02D14588" w14:textId="77777777" w:rsidR="00A63CD2" w:rsidRDefault="00BB782C">
      <w:pPr>
        <w:widowControl w:val="0"/>
        <w:rPr>
          <w:rFonts w:ascii="Arial" w:eastAsia="Arial" w:hAnsi="Arial" w:cs="Arial"/>
          <w:sz w:val="22"/>
          <w:szCs w:val="22"/>
        </w:rPr>
      </w:pPr>
      <w:r>
        <w:rPr>
          <w:rFonts w:ascii="Arial" w:eastAsia="Arial" w:hAnsi="Arial" w:cs="Arial"/>
          <w:sz w:val="22"/>
          <w:szCs w:val="22"/>
        </w:rPr>
        <w:t>Are you all still doing all three? Or is the argumentative essay the SBG work?</w:t>
      </w:r>
    </w:p>
  </w:comment>
  <w:comment w:id="3" w:author="psingh" w:date="2017-08-22T15:57:00Z" w:initials="">
    <w:p w14:paraId="31652788" w14:textId="77777777" w:rsidR="00A63CD2" w:rsidRDefault="00BB782C">
      <w:pPr>
        <w:widowControl w:val="0"/>
        <w:rPr>
          <w:rFonts w:ascii="Arial" w:eastAsia="Arial" w:hAnsi="Arial" w:cs="Arial"/>
          <w:sz w:val="22"/>
          <w:szCs w:val="22"/>
        </w:rPr>
      </w:pPr>
      <w:r>
        <w:rPr>
          <w:rFonts w:ascii="Arial" w:eastAsia="Arial" w:hAnsi="Arial" w:cs="Arial"/>
          <w:sz w:val="22"/>
          <w:szCs w:val="22"/>
        </w:rPr>
        <w:t>If it is, make sure you explain to students that argumen</w:t>
      </w:r>
      <w:r>
        <w:rPr>
          <w:rFonts w:ascii="Arial" w:eastAsia="Arial" w:hAnsi="Arial" w:cs="Arial"/>
          <w:sz w:val="22"/>
          <w:szCs w:val="22"/>
        </w:rPr>
        <w:t>tative essays will be timed AP or SAT style essays, with options to improve their grade.</w:t>
      </w:r>
    </w:p>
  </w:comment>
  <w:comment w:id="4" w:author="psingh" w:date="2017-08-22T15:58:00Z" w:initials="">
    <w:p w14:paraId="10AA5DEF" w14:textId="77777777" w:rsidR="00A63CD2" w:rsidRDefault="00BB782C">
      <w:pPr>
        <w:widowControl w:val="0"/>
        <w:rPr>
          <w:rFonts w:ascii="Arial" w:eastAsia="Arial" w:hAnsi="Arial" w:cs="Arial"/>
          <w:sz w:val="22"/>
          <w:szCs w:val="22"/>
        </w:rPr>
      </w:pPr>
      <w:r>
        <w:rPr>
          <w:rFonts w:ascii="Arial" w:eastAsia="Arial" w:hAnsi="Arial" w:cs="Arial"/>
          <w:sz w:val="22"/>
          <w:szCs w:val="22"/>
        </w:rPr>
        <w:t>I talked with all of the PLT leaders, and we are going to do vocab. every other week and timed writings every other week.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EE58CB" w15:done="0"/>
  <w15:commentEx w15:paraId="02D14588" w15:done="0"/>
  <w15:commentEx w15:paraId="31652788" w15:done="0"/>
  <w15:commentEx w15:paraId="10AA5D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2500" w14:textId="77777777" w:rsidR="00BB782C" w:rsidRDefault="00BB782C">
      <w:r>
        <w:separator/>
      </w:r>
    </w:p>
  </w:endnote>
  <w:endnote w:type="continuationSeparator" w:id="0">
    <w:p w14:paraId="3F2F7C05" w14:textId="77777777" w:rsidR="00BB782C" w:rsidRDefault="00BB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rd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D6FA4" w14:textId="77777777" w:rsidR="00BB782C" w:rsidRDefault="00BB782C">
      <w:r>
        <w:separator/>
      </w:r>
    </w:p>
  </w:footnote>
  <w:footnote w:type="continuationSeparator" w:id="0">
    <w:p w14:paraId="1FE60586" w14:textId="77777777" w:rsidR="00BB782C" w:rsidRDefault="00BB7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0E6CE" w14:textId="77777777" w:rsidR="00A63CD2" w:rsidRDefault="00BB782C">
    <w:pPr>
      <w:tabs>
        <w:tab w:val="center" w:pos="4320"/>
        <w:tab w:val="right" w:pos="8640"/>
      </w:tabs>
      <w:spacing w:before="864"/>
    </w:pPr>
    <w:r>
      <w:rPr>
        <w:noProof/>
      </w:rPr>
      <w:drawing>
        <wp:inline distT="0" distB="0" distL="0" distR="0" wp14:anchorId="2F9C2111" wp14:editId="13AD621E">
          <wp:extent cx="2286000" cy="636905"/>
          <wp:effectExtent l="0" t="0" r="0" b="0"/>
          <wp:docPr id="2" name="image3.jpg" descr="WCPSS Logo BLK UC Horizontal"/>
          <wp:cNvGraphicFramePr/>
          <a:graphic xmlns:a="http://schemas.openxmlformats.org/drawingml/2006/main">
            <a:graphicData uri="http://schemas.openxmlformats.org/drawingml/2006/picture">
              <pic:pic xmlns:pic="http://schemas.openxmlformats.org/drawingml/2006/picture">
                <pic:nvPicPr>
                  <pic:cNvPr id="0" name="image3.jpg" descr="WCPSS Logo BLK UC Horizontal"/>
                  <pic:cNvPicPr preferRelativeResize="0"/>
                </pic:nvPicPr>
                <pic:blipFill>
                  <a:blip r:embed="rId1"/>
                  <a:srcRect/>
                  <a:stretch>
                    <a:fillRect/>
                  </a:stretch>
                </pic:blipFill>
                <pic:spPr>
                  <a:xfrm>
                    <a:off x="0" y="0"/>
                    <a:ext cx="2286000" cy="63690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8EFA" w14:textId="77777777" w:rsidR="00A63CD2" w:rsidRDefault="00BB782C">
    <w:pPr>
      <w:tabs>
        <w:tab w:val="center" w:pos="4320"/>
        <w:tab w:val="right" w:pos="8640"/>
      </w:tabs>
      <w:spacing w:before="864"/>
      <w:rPr>
        <w:sz w:val="22"/>
        <w:szCs w:val="22"/>
      </w:rPr>
    </w:pPr>
    <w:r>
      <w:rPr>
        <w:noProof/>
      </w:rPr>
      <w:drawing>
        <wp:inline distT="0" distB="0" distL="0" distR="0" wp14:anchorId="7D99E3AC" wp14:editId="13C04854">
          <wp:extent cx="2286000" cy="636905"/>
          <wp:effectExtent l="0" t="0" r="0" b="0"/>
          <wp:docPr id="1" name="image2.jpg" descr="WCPSS Logo BLK UC Horizontal"/>
          <wp:cNvGraphicFramePr/>
          <a:graphic xmlns:a="http://schemas.openxmlformats.org/drawingml/2006/main">
            <a:graphicData uri="http://schemas.openxmlformats.org/drawingml/2006/picture">
              <pic:pic xmlns:pic="http://schemas.openxmlformats.org/drawingml/2006/picture">
                <pic:nvPicPr>
                  <pic:cNvPr id="0" name="image2.jpg" descr="WCPSS Logo BLK UC Horizontal"/>
                  <pic:cNvPicPr preferRelativeResize="0"/>
                </pic:nvPicPr>
                <pic:blipFill>
                  <a:blip r:embed="rId1"/>
                  <a:srcRect/>
                  <a:stretch>
                    <a:fillRect/>
                  </a:stretch>
                </pic:blipFill>
                <pic:spPr>
                  <a:xfrm>
                    <a:off x="0" y="0"/>
                    <a:ext cx="2286000" cy="636905"/>
                  </a:xfrm>
                  <a:prstGeom prst="rect">
                    <a:avLst/>
                  </a:prstGeom>
                  <a:ln/>
                </pic:spPr>
              </pic:pic>
            </a:graphicData>
          </a:graphic>
        </wp:inline>
      </w:drawing>
    </w:r>
  </w:p>
  <w:p w14:paraId="570DE7C8" w14:textId="77777777" w:rsidR="00A63CD2" w:rsidRDefault="00BB782C">
    <w:pPr>
      <w:tabs>
        <w:tab w:val="center" w:pos="4320"/>
        <w:tab w:val="right" w:pos="8640"/>
      </w:tabs>
    </w:pPr>
    <w:r>
      <w:rPr>
        <w:noProof/>
      </w:rPr>
      <mc:AlternateContent>
        <mc:Choice Requires="wps">
          <w:drawing>
            <wp:anchor distT="0" distB="0" distL="114300" distR="114300" simplePos="0" relativeHeight="251658240" behindDoc="0" locked="0" layoutInCell="1" hidden="0" allowOverlap="1" wp14:anchorId="52A38852" wp14:editId="66B18867">
              <wp:simplePos x="0" y="0"/>
              <wp:positionH relativeFrom="margin">
                <wp:posOffset>-88899</wp:posOffset>
              </wp:positionH>
              <wp:positionV relativeFrom="paragraph">
                <wp:posOffset>63500</wp:posOffset>
              </wp:positionV>
              <wp:extent cx="2743200" cy="647700"/>
              <wp:effectExtent l="0" t="0" r="0" b="0"/>
              <wp:wrapNone/>
              <wp:docPr id="4" name="Rectangle 4"/>
              <wp:cNvGraphicFramePr/>
              <a:graphic xmlns:a="http://schemas.openxmlformats.org/drawingml/2006/main">
                <a:graphicData uri="http://schemas.microsoft.com/office/word/2010/wordprocessingShape">
                  <wps:wsp>
                    <wps:cNvSpPr/>
                    <wps:spPr>
                      <a:xfrm>
                        <a:off x="3974400" y="3458132"/>
                        <a:ext cx="2743199" cy="643737"/>
                      </a:xfrm>
                      <a:prstGeom prst="rect">
                        <a:avLst/>
                      </a:prstGeom>
                      <a:noFill/>
                      <a:ln>
                        <a:noFill/>
                      </a:ln>
                    </wps:spPr>
                    <wps:txbx>
                      <w:txbxContent>
                        <w:p w14:paraId="209C4507" w14:textId="77777777" w:rsidR="00A63CD2" w:rsidRDefault="00BB782C">
                          <w:pPr>
                            <w:spacing w:line="264" w:lineRule="auto"/>
                            <w:textDirection w:val="btLr"/>
                          </w:pPr>
                          <w:r>
                            <w:rPr>
                              <w:rFonts w:ascii="Arial" w:eastAsia="Arial" w:hAnsi="Arial" w:cs="Arial"/>
                              <w:b/>
                              <w:sz w:val="16"/>
                            </w:rPr>
                            <w:t>Heritage High School</w:t>
                          </w:r>
                        </w:p>
                        <w:p w14:paraId="2610E746" w14:textId="77777777" w:rsidR="00A63CD2" w:rsidRDefault="00BB782C">
                          <w:pPr>
                            <w:spacing w:line="264" w:lineRule="auto"/>
                            <w:textDirection w:val="btLr"/>
                          </w:pPr>
                          <w:r>
                            <w:rPr>
                              <w:rFonts w:ascii="Arial" w:eastAsia="Arial" w:hAnsi="Arial" w:cs="Arial"/>
                              <w:sz w:val="15"/>
                            </w:rPr>
                            <w:t>1150 Forestville Road</w:t>
                          </w:r>
                        </w:p>
                        <w:p w14:paraId="71853813" w14:textId="77777777" w:rsidR="00A63CD2" w:rsidRDefault="00BB782C">
                          <w:pPr>
                            <w:spacing w:line="264" w:lineRule="auto"/>
                            <w:textDirection w:val="btLr"/>
                          </w:pPr>
                          <w:r>
                            <w:rPr>
                              <w:rFonts w:ascii="Arial" w:eastAsia="Arial" w:hAnsi="Arial" w:cs="Arial"/>
                              <w:sz w:val="15"/>
                            </w:rPr>
                            <w:t xml:space="preserve">Wake Forest, NC 27587 </w:t>
                          </w:r>
                        </w:p>
                        <w:p w14:paraId="1EC53454" w14:textId="77777777" w:rsidR="00A63CD2" w:rsidRDefault="00BB782C">
                          <w:pPr>
                            <w:spacing w:line="275" w:lineRule="auto"/>
                            <w:textDirection w:val="btLr"/>
                          </w:pPr>
                          <w:r>
                            <w:rPr>
                              <w:rFonts w:ascii="Arial" w:eastAsia="Arial" w:hAnsi="Arial" w:cs="Arial"/>
                              <w:sz w:val="15"/>
                            </w:rPr>
                            <w:t>heritagehs.wcpss.net</w:t>
                          </w:r>
                        </w:p>
                      </w:txbxContent>
                    </wps:txbx>
                    <wps:bodyPr lIns="91425" tIns="45700" rIns="91425" bIns="45700" anchor="t" anchorCtr="0"/>
                  </wps:wsp>
                </a:graphicData>
              </a:graphic>
            </wp:anchor>
          </w:drawing>
        </mc:Choice>
        <mc:Fallback>
          <w:pict>
            <v:rect w14:anchorId="52A38852" id="Rectangle 4" o:spid="_x0000_s1026" style="position:absolute;margin-left:-7pt;margin-top:5pt;width:3in;height:5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" filled="f" stroked="f">
              <v:textbox inset="2.53958mm,1.2694mm,2.53958mm,1.2694mm">
                <w:txbxContent>
                  <w:p w14:paraId="209C4507" w14:textId="77777777" w:rsidR="00A63CD2" w:rsidRDefault="00BB782C">
                    <w:pPr>
                      <w:spacing w:line="264" w:lineRule="auto"/>
                      <w:textDirection w:val="btLr"/>
                    </w:pPr>
                    <w:r>
                      <w:rPr>
                        <w:rFonts w:ascii="Arial" w:eastAsia="Arial" w:hAnsi="Arial" w:cs="Arial"/>
                        <w:b/>
                        <w:sz w:val="16"/>
                      </w:rPr>
                      <w:t>Heritage High School</w:t>
                    </w:r>
                  </w:p>
                  <w:p w14:paraId="2610E746" w14:textId="77777777" w:rsidR="00A63CD2" w:rsidRDefault="00BB782C">
                    <w:pPr>
                      <w:spacing w:line="264" w:lineRule="auto"/>
                      <w:textDirection w:val="btLr"/>
                    </w:pPr>
                    <w:r>
                      <w:rPr>
                        <w:rFonts w:ascii="Arial" w:eastAsia="Arial" w:hAnsi="Arial" w:cs="Arial"/>
                        <w:sz w:val="15"/>
                      </w:rPr>
                      <w:t>1150 Forestville Road</w:t>
                    </w:r>
                  </w:p>
                  <w:p w14:paraId="71853813" w14:textId="77777777" w:rsidR="00A63CD2" w:rsidRDefault="00BB782C">
                    <w:pPr>
                      <w:spacing w:line="264" w:lineRule="auto"/>
                      <w:textDirection w:val="btLr"/>
                    </w:pPr>
                    <w:r>
                      <w:rPr>
                        <w:rFonts w:ascii="Arial" w:eastAsia="Arial" w:hAnsi="Arial" w:cs="Arial"/>
                        <w:sz w:val="15"/>
                      </w:rPr>
                      <w:t xml:space="preserve">Wake Forest, NC 27587 </w:t>
                    </w:r>
                  </w:p>
                  <w:p w14:paraId="1EC53454" w14:textId="77777777" w:rsidR="00A63CD2" w:rsidRDefault="00BB782C">
                    <w:pPr>
                      <w:spacing w:line="275" w:lineRule="auto"/>
                      <w:textDirection w:val="btLr"/>
                    </w:pPr>
                    <w:r>
                      <w:rPr>
                        <w:rFonts w:ascii="Arial" w:eastAsia="Arial" w:hAnsi="Arial" w:cs="Arial"/>
                        <w:sz w:val="15"/>
                      </w:rPr>
                      <w:t>heritagehs.wcpss.net</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43CAD6B9" wp14:editId="579C41FC">
              <wp:simplePos x="0" y="0"/>
              <wp:positionH relativeFrom="margin">
                <wp:posOffset>3759200</wp:posOffset>
              </wp:positionH>
              <wp:positionV relativeFrom="paragraph">
                <wp:posOffset>63500</wp:posOffset>
              </wp:positionV>
              <wp:extent cx="2743200" cy="571500"/>
              <wp:effectExtent l="0" t="0" r="0" b="0"/>
              <wp:wrapNone/>
              <wp:docPr id="5" name="Rectangle 5"/>
              <wp:cNvGraphicFramePr/>
              <a:graphic xmlns:a="http://schemas.openxmlformats.org/drawingml/2006/main">
                <a:graphicData uri="http://schemas.microsoft.com/office/word/2010/wordprocessingShape">
                  <wps:wsp>
                    <wps:cNvSpPr/>
                    <wps:spPr>
                      <a:xfrm>
                        <a:off x="3974400" y="3494250"/>
                        <a:ext cx="2743199" cy="571500"/>
                      </a:xfrm>
                      <a:prstGeom prst="rect">
                        <a:avLst/>
                      </a:prstGeom>
                      <a:noFill/>
                      <a:ln>
                        <a:noFill/>
                      </a:ln>
                    </wps:spPr>
                    <wps:txbx>
                      <w:txbxContent>
                        <w:p w14:paraId="43E7931D" w14:textId="77777777" w:rsidR="00A63CD2" w:rsidRDefault="00BB782C">
                          <w:pPr>
                            <w:spacing w:line="264" w:lineRule="auto"/>
                            <w:jc w:val="right"/>
                            <w:textDirection w:val="btLr"/>
                          </w:pPr>
                          <w:r>
                            <w:rPr>
                              <w:rFonts w:ascii="Arial" w:eastAsia="Arial" w:hAnsi="Arial" w:cs="Arial"/>
                              <w:sz w:val="15"/>
                            </w:rPr>
                            <w:t>tel: (919) 570-5600</w:t>
                          </w:r>
                        </w:p>
                        <w:p w14:paraId="260395A1" w14:textId="77777777" w:rsidR="00A63CD2" w:rsidRDefault="00BB782C">
                          <w:pPr>
                            <w:spacing w:line="264" w:lineRule="auto"/>
                            <w:jc w:val="right"/>
                            <w:textDirection w:val="btLr"/>
                          </w:pPr>
                          <w:r>
                            <w:rPr>
                              <w:rFonts w:ascii="Arial" w:eastAsia="Arial" w:hAnsi="Arial" w:cs="Arial"/>
                              <w:sz w:val="15"/>
                            </w:rPr>
                            <w:t>fax: (919) 570-5650</w:t>
                          </w:r>
                        </w:p>
                      </w:txbxContent>
                    </wps:txbx>
                    <wps:bodyPr lIns="91425" tIns="45700" rIns="91425" bIns="45700" anchor="t" anchorCtr="0"/>
                  </wps:wsp>
                </a:graphicData>
              </a:graphic>
            </wp:anchor>
          </w:drawing>
        </mc:Choice>
        <mc:Fallback>
          <w:pict>
            <v:rect w14:anchorId="43CAD6B9" id="Rectangle 5" o:spid="_x0000_s1027" style="position:absolute;margin-left:296pt;margin-top:5pt;width:3in;height: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" filled="f" stroked="f">
              <v:textbox inset="2.53958mm,1.2694mm,2.53958mm,1.2694mm">
                <w:txbxContent>
                  <w:p w14:paraId="43E7931D" w14:textId="77777777" w:rsidR="00A63CD2" w:rsidRDefault="00BB782C">
                    <w:pPr>
                      <w:spacing w:line="264" w:lineRule="auto"/>
                      <w:jc w:val="right"/>
                      <w:textDirection w:val="btLr"/>
                    </w:pPr>
                    <w:r>
                      <w:rPr>
                        <w:rFonts w:ascii="Arial" w:eastAsia="Arial" w:hAnsi="Arial" w:cs="Arial"/>
                        <w:sz w:val="15"/>
                      </w:rPr>
                      <w:t>tel: (919) 570-5600</w:t>
                    </w:r>
                  </w:p>
                  <w:p w14:paraId="260395A1" w14:textId="77777777" w:rsidR="00A63CD2" w:rsidRDefault="00BB782C">
                    <w:pPr>
                      <w:spacing w:line="264" w:lineRule="auto"/>
                      <w:jc w:val="right"/>
                      <w:textDirection w:val="btLr"/>
                    </w:pPr>
                    <w:r>
                      <w:rPr>
                        <w:rFonts w:ascii="Arial" w:eastAsia="Arial" w:hAnsi="Arial" w:cs="Arial"/>
                        <w:sz w:val="15"/>
                      </w:rPr>
                      <w:t>fax: (919) 570-5650</w:t>
                    </w:r>
                  </w:p>
                </w:txbxContent>
              </v:textbox>
              <w10:wrap anchorx="margin"/>
            </v:rect>
          </w:pict>
        </mc:Fallback>
      </mc:AlternateContent>
    </w:r>
  </w:p>
  <w:p w14:paraId="4B81D120" w14:textId="77777777" w:rsidR="00A63CD2" w:rsidRDefault="00A63CD2">
    <w:pPr>
      <w:tabs>
        <w:tab w:val="center" w:pos="4320"/>
        <w:tab w:val="right" w:pos="8640"/>
      </w:tabs>
    </w:pPr>
  </w:p>
  <w:p w14:paraId="4E40A0ED" w14:textId="77777777" w:rsidR="00A63CD2" w:rsidRDefault="00A63CD2">
    <w:pPr>
      <w:tabs>
        <w:tab w:val="center" w:pos="4320"/>
        <w:tab w:val="right" w:pos="8640"/>
      </w:tabs>
    </w:pPr>
  </w:p>
  <w:p w14:paraId="206A77F2" w14:textId="77777777" w:rsidR="00A63CD2" w:rsidRDefault="00A63CD2">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CD8"/>
    <w:multiLevelType w:val="multilevel"/>
    <w:tmpl w:val="F2646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F43916"/>
    <w:multiLevelType w:val="multilevel"/>
    <w:tmpl w:val="8490F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40884"/>
    <w:multiLevelType w:val="multilevel"/>
    <w:tmpl w:val="B9D25D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FFD10EF"/>
    <w:multiLevelType w:val="multilevel"/>
    <w:tmpl w:val="8CB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F112DA"/>
    <w:multiLevelType w:val="multilevel"/>
    <w:tmpl w:val="AFE8C4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F98425E"/>
    <w:multiLevelType w:val="multilevel"/>
    <w:tmpl w:val="B18E39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7FC44A8A"/>
    <w:multiLevelType w:val="multilevel"/>
    <w:tmpl w:val="92F8A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D2"/>
    <w:rsid w:val="003F2821"/>
    <w:rsid w:val="00415EAE"/>
    <w:rsid w:val="00A63CD2"/>
    <w:rsid w:val="00BB782C"/>
    <w:rsid w:val="00F0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F57F"/>
  <w15:docId w15:val="{D167A170-BF0A-4C75-B656-08D516B6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5E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schweickert@wcpss.net" TargetMode="External"/><Relationship Id="rId13" Type="http://schemas.openxmlformats.org/officeDocument/2006/relationships/hyperlink" Target="http://www.hhsbyod.weebly.com/" TargetMode="External"/><Relationship Id="rId3" Type="http://schemas.openxmlformats.org/officeDocument/2006/relationships/settings" Target="settings.xml"/><Relationship Id="rId7" Type="http://schemas.openxmlformats.org/officeDocument/2006/relationships/hyperlink" Target="mailto:asheahen@wcpss.net"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izlet.com/hhseng4" TargetMode="External"/><Relationship Id="rId5" Type="http://schemas.openxmlformats.org/officeDocument/2006/relationships/footnotes" Target="footnotes.xml"/><Relationship Id="rId15" Type="http://schemas.openxmlformats.org/officeDocument/2006/relationships/header" Target="header2.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jschweickert</dc:creator>
  <cp:lastModifiedBy>jschweickert</cp:lastModifiedBy>
  <cp:revision>3</cp:revision>
  <dcterms:created xsi:type="dcterms:W3CDTF">2017-08-25T18:13:00Z</dcterms:created>
  <dcterms:modified xsi:type="dcterms:W3CDTF">2017-08-25T18:22:00Z</dcterms:modified>
</cp:coreProperties>
</file>